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27D54" w:rsidRDefault="00227D54" w:rsidP="00D67D22">
      <w:pPr>
        <w:outlineLvl w:val="0"/>
        <w:rPr>
          <w:b/>
        </w:rPr>
      </w:pPr>
      <w:r w:rsidRPr="00E16F2D">
        <w:rPr>
          <w:b/>
        </w:rPr>
        <w:t xml:space="preserve">Minutes TM5 Steering Committee meeting </w:t>
      </w:r>
      <w:r>
        <w:rPr>
          <w:b/>
        </w:rPr>
        <w:t>29 June 2018</w:t>
      </w:r>
    </w:p>
    <w:p w:rsidR="00227D54" w:rsidRPr="00811B9C" w:rsidRDefault="005A22CC" w:rsidP="00D67D22">
      <w:pPr>
        <w:pStyle w:val="Body"/>
        <w:outlineLvl w:val="0"/>
        <w:rPr>
          <w:rFonts w:asciiTheme="minorHAnsi" w:hAnsiTheme="minorHAnsi"/>
          <w:sz w:val="24"/>
          <w:szCs w:val="24"/>
        </w:rPr>
      </w:pPr>
      <w:r>
        <w:rPr>
          <w:rFonts w:asciiTheme="minorHAnsi" w:hAnsiTheme="minorHAnsi"/>
          <w:sz w:val="24"/>
          <w:szCs w:val="24"/>
        </w:rPr>
        <w:t>Final version, 11-07</w:t>
      </w:r>
      <w:r w:rsidR="00227D54" w:rsidRPr="00811B9C">
        <w:rPr>
          <w:rFonts w:asciiTheme="minorHAnsi" w:hAnsiTheme="minorHAnsi"/>
          <w:sz w:val="24"/>
          <w:szCs w:val="24"/>
        </w:rPr>
        <w:t>-2018</w:t>
      </w:r>
    </w:p>
    <w:p w:rsidR="00227D54" w:rsidRPr="00E16F2D" w:rsidRDefault="00227D54" w:rsidP="00227D54"/>
    <w:p w:rsidR="00C864A1" w:rsidRDefault="00227D54" w:rsidP="00227D54">
      <w:r w:rsidRPr="00E16F2D">
        <w:t>Participants: Maarten Krol (MK</w:t>
      </w:r>
      <w:r>
        <w:t xml:space="preserve">), </w:t>
      </w:r>
      <w:r w:rsidRPr="00E16F2D">
        <w:t xml:space="preserve">Andy Jacobson (AJ), </w:t>
      </w:r>
      <w:r>
        <w:t xml:space="preserve">Sourish Basu (SB), </w:t>
      </w:r>
      <w:r w:rsidRPr="00E16F2D">
        <w:t xml:space="preserve">Twan van Noije (TvN), Arjo Segers (AS), Sander Houweling (SH), </w:t>
      </w:r>
      <w:r>
        <w:t>Philippe le Sager (PlS), Stelios Myriokefalitakis (SM).</w:t>
      </w:r>
    </w:p>
    <w:p w:rsidR="00227D54" w:rsidRDefault="00227D54" w:rsidP="00227D54"/>
    <w:p w:rsidR="00227D54" w:rsidRPr="00E16F2D" w:rsidRDefault="00227D54" w:rsidP="00D67D22">
      <w:pPr>
        <w:outlineLvl w:val="0"/>
        <w:rPr>
          <w:b/>
        </w:rPr>
      </w:pPr>
      <w:r w:rsidRPr="00E16F2D">
        <w:rPr>
          <w:b/>
        </w:rPr>
        <w:t>Agenda:</w:t>
      </w:r>
    </w:p>
    <w:p w:rsidR="00227D54" w:rsidRPr="00E16F2D" w:rsidRDefault="00227D54" w:rsidP="00227D54"/>
    <w:p w:rsidR="00227D54" w:rsidRPr="00E16F2D" w:rsidRDefault="00227D54" w:rsidP="00227D54">
      <w:pPr>
        <w:pStyle w:val="ListParagraph"/>
        <w:numPr>
          <w:ilvl w:val="0"/>
          <w:numId w:val="1"/>
        </w:numPr>
      </w:pPr>
      <w:r w:rsidRPr="00E16F2D">
        <w:t>Action items last time</w:t>
      </w:r>
    </w:p>
    <w:p w:rsidR="00227D54" w:rsidRDefault="00227D54" w:rsidP="00227D54">
      <w:pPr>
        <w:pStyle w:val="ListParagraph"/>
        <w:numPr>
          <w:ilvl w:val="0"/>
          <w:numId w:val="1"/>
        </w:numPr>
      </w:pPr>
      <w:r w:rsidRPr="00E16F2D">
        <w:t>Discussion points</w:t>
      </w:r>
    </w:p>
    <w:p w:rsidR="00227D54" w:rsidRDefault="00227D54" w:rsidP="00227D54">
      <w:pPr>
        <w:pStyle w:val="ListParagraph"/>
        <w:numPr>
          <w:ilvl w:val="1"/>
          <w:numId w:val="1"/>
        </w:numPr>
      </w:pPr>
      <w:r>
        <w:t>Chemistry version and KPP, benchmarking</w:t>
      </w:r>
    </w:p>
    <w:p w:rsidR="00227D54" w:rsidRPr="00E16F2D" w:rsidRDefault="00227D54" w:rsidP="00227D54">
      <w:pPr>
        <w:pStyle w:val="ListParagraph"/>
        <w:numPr>
          <w:ilvl w:val="1"/>
          <w:numId w:val="1"/>
        </w:numPr>
      </w:pPr>
      <w:r>
        <w:t xml:space="preserve">TM5-4dVAR, TM5mp </w:t>
      </w:r>
      <w:r w:rsidR="00811B9C">
        <w:t>user-friendli</w:t>
      </w:r>
      <w:r>
        <w:t>ness.</w:t>
      </w:r>
    </w:p>
    <w:p w:rsidR="00227D54" w:rsidRPr="00E16F2D" w:rsidRDefault="00227D54" w:rsidP="00227D54">
      <w:pPr>
        <w:pStyle w:val="ListParagraph"/>
        <w:numPr>
          <w:ilvl w:val="0"/>
          <w:numId w:val="1"/>
        </w:numPr>
      </w:pPr>
      <w:r w:rsidRPr="00E16F2D">
        <w:t>Updated list of action items</w:t>
      </w:r>
    </w:p>
    <w:p w:rsidR="00227D54" w:rsidRDefault="00227D54" w:rsidP="00227D54">
      <w:pPr>
        <w:pStyle w:val="ListParagraph"/>
        <w:numPr>
          <w:ilvl w:val="0"/>
          <w:numId w:val="1"/>
        </w:numPr>
      </w:pPr>
      <w:r w:rsidRPr="00E16F2D">
        <w:t>New Projects</w:t>
      </w:r>
    </w:p>
    <w:p w:rsidR="00227D54" w:rsidRDefault="00227D54" w:rsidP="00227D54">
      <w:pPr>
        <w:pStyle w:val="ListParagraph"/>
        <w:numPr>
          <w:ilvl w:val="0"/>
          <w:numId w:val="1"/>
        </w:numPr>
      </w:pPr>
      <w:r w:rsidRPr="00E16F2D">
        <w:t>Next meeting</w:t>
      </w:r>
    </w:p>
    <w:p w:rsidR="00227D54" w:rsidRDefault="00227D54" w:rsidP="00227D54"/>
    <w:p w:rsidR="00227D54" w:rsidRDefault="00227D54" w:rsidP="00227D54"/>
    <w:p w:rsidR="00227D54" w:rsidRDefault="00227D54" w:rsidP="00227D54">
      <w:pPr>
        <w:pStyle w:val="ListParagraph"/>
        <w:numPr>
          <w:ilvl w:val="0"/>
          <w:numId w:val="2"/>
        </w:numPr>
        <w:rPr>
          <w:b/>
        </w:rPr>
      </w:pPr>
      <w:r w:rsidRPr="00227D54">
        <w:rPr>
          <w:b/>
        </w:rPr>
        <w:t>Action items last time</w:t>
      </w:r>
    </w:p>
    <w:p w:rsidR="00227D54" w:rsidRDefault="00227D54" w:rsidP="00227D54">
      <w:pPr>
        <w:rPr>
          <w:b/>
        </w:rPr>
      </w:pPr>
    </w:p>
    <w:tbl>
      <w:tblPr>
        <w:tblStyle w:val="GridTable2-Accent11"/>
        <w:tblW w:w="8897" w:type="dxa"/>
        <w:tblLook w:val="04A0" w:firstRow="1" w:lastRow="0" w:firstColumn="1" w:lastColumn="0" w:noHBand="0" w:noVBand="1"/>
      </w:tblPr>
      <w:tblGrid>
        <w:gridCol w:w="1242"/>
        <w:gridCol w:w="5811"/>
        <w:gridCol w:w="35"/>
        <w:gridCol w:w="1809"/>
      </w:tblGrid>
      <w:tr w:rsidR="00227D54" w:rsidRPr="00E16F2D" w:rsidTr="008344ED">
        <w:trPr>
          <w:cnfStyle w:val="100000000000" w:firstRow="1" w:lastRow="0" w:firstColumn="0" w:lastColumn="0" w:oddVBand="0" w:evenVBand="0" w:oddHBand="0" w:evenHBand="0" w:firstRowFirstColumn="0" w:firstRowLastColumn="0" w:lastRowFirstColumn="0" w:lastRowLastColumn="0"/>
          <w:trHeight w:val="290"/>
        </w:trPr>
        <w:tc>
          <w:tcPr>
            <w:cnfStyle w:val="001000000000" w:firstRow="0" w:lastRow="0" w:firstColumn="1" w:lastColumn="0" w:oddVBand="0" w:evenVBand="0" w:oddHBand="0" w:evenHBand="0" w:firstRowFirstColumn="0" w:firstRowLastColumn="0" w:lastRowFirstColumn="0" w:lastRowLastColumn="0"/>
            <w:tcW w:w="1242" w:type="dxa"/>
            <w:tcBorders>
              <w:bottom w:val="single" w:sz="12" w:space="0" w:color="8EAADB"/>
            </w:tcBorders>
          </w:tcPr>
          <w:p w:rsidR="00227D54" w:rsidRPr="00E16F2D" w:rsidRDefault="00227D54" w:rsidP="008344ED">
            <w:pPr>
              <w:pStyle w:val="TableStyle2"/>
              <w:keepNext/>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100" w:lineRule="atLeast"/>
              <w:rPr>
                <w:rFonts w:asciiTheme="minorHAnsi" w:hAnsiTheme="minorHAnsi"/>
              </w:rPr>
            </w:pPr>
            <w:r w:rsidRPr="00E16F2D">
              <w:rPr>
                <w:rFonts w:asciiTheme="minorHAnsi" w:hAnsiTheme="minorHAnsi"/>
                <w:sz w:val="24"/>
                <w:szCs w:val="24"/>
                <w:u w:color="000000"/>
              </w:rPr>
              <w:t>Action #</w:t>
            </w:r>
          </w:p>
        </w:tc>
        <w:tc>
          <w:tcPr>
            <w:tcW w:w="5811" w:type="dxa"/>
            <w:tcBorders>
              <w:bottom w:val="single" w:sz="12" w:space="0" w:color="8EAADB"/>
            </w:tcBorders>
          </w:tcPr>
          <w:p w:rsidR="00227D54" w:rsidRPr="00E16F2D" w:rsidRDefault="00227D54" w:rsidP="008344ED">
            <w:pPr>
              <w:pStyle w:val="TableStyle2"/>
              <w:keepNext/>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100" w:lineRule="atLeast"/>
              <w:cnfStyle w:val="100000000000" w:firstRow="1" w:lastRow="0" w:firstColumn="0" w:lastColumn="0" w:oddVBand="0" w:evenVBand="0" w:oddHBand="0" w:evenHBand="0" w:firstRowFirstColumn="0" w:firstRowLastColumn="0" w:lastRowFirstColumn="0" w:lastRowLastColumn="0"/>
              <w:rPr>
                <w:rFonts w:asciiTheme="minorHAnsi" w:hAnsiTheme="minorHAnsi"/>
              </w:rPr>
            </w:pPr>
            <w:r w:rsidRPr="00E16F2D">
              <w:rPr>
                <w:rFonts w:asciiTheme="minorHAnsi" w:hAnsiTheme="minorHAnsi"/>
                <w:sz w:val="24"/>
                <w:szCs w:val="24"/>
                <w:u w:color="000000"/>
              </w:rPr>
              <w:t>Title</w:t>
            </w:r>
          </w:p>
        </w:tc>
        <w:tc>
          <w:tcPr>
            <w:tcW w:w="1844" w:type="dxa"/>
            <w:gridSpan w:val="2"/>
            <w:tcBorders>
              <w:bottom w:val="single" w:sz="12" w:space="0" w:color="8EAADB"/>
            </w:tcBorders>
          </w:tcPr>
          <w:p w:rsidR="00227D54" w:rsidRPr="00E16F2D" w:rsidRDefault="00227D54" w:rsidP="008344ED">
            <w:pPr>
              <w:pStyle w:val="TableStyle2"/>
              <w:keepNext/>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100" w:lineRule="atLeast"/>
              <w:cnfStyle w:val="100000000000" w:firstRow="1" w:lastRow="0" w:firstColumn="0" w:lastColumn="0" w:oddVBand="0" w:evenVBand="0" w:oddHBand="0" w:evenHBand="0" w:firstRowFirstColumn="0" w:firstRowLastColumn="0" w:lastRowFirstColumn="0" w:lastRowLastColumn="0"/>
              <w:rPr>
                <w:rFonts w:asciiTheme="minorHAnsi" w:hAnsiTheme="minorHAnsi"/>
              </w:rPr>
            </w:pPr>
            <w:r w:rsidRPr="00E16F2D">
              <w:rPr>
                <w:rFonts w:asciiTheme="minorHAnsi" w:hAnsiTheme="minorHAnsi"/>
                <w:sz w:val="24"/>
                <w:szCs w:val="24"/>
                <w:u w:color="000000"/>
              </w:rPr>
              <w:t>Responsible</w:t>
            </w:r>
          </w:p>
        </w:tc>
      </w:tr>
      <w:tr w:rsidR="00227D54" w:rsidRPr="00E16F2D" w:rsidTr="008344ED">
        <w:trPr>
          <w:cnfStyle w:val="000000100000" w:firstRow="0" w:lastRow="0" w:firstColumn="0" w:lastColumn="0" w:oddVBand="0" w:evenVBand="0" w:oddHBand="1" w:evenHBand="0" w:firstRowFirstColumn="0" w:firstRowLastColumn="0" w:lastRowFirstColumn="0" w:lastRowLastColumn="0"/>
          <w:trHeight w:val="560"/>
        </w:trPr>
        <w:tc>
          <w:tcPr>
            <w:cnfStyle w:val="001000000000" w:firstRow="0" w:lastRow="0" w:firstColumn="1" w:lastColumn="0" w:oddVBand="0" w:evenVBand="0" w:oddHBand="0" w:evenHBand="0" w:firstRowFirstColumn="0" w:firstRowLastColumn="0" w:lastRowFirstColumn="0" w:lastRowLastColumn="0"/>
            <w:tcW w:w="1242" w:type="dxa"/>
            <w:tcBorders>
              <w:right w:val="single" w:sz="2" w:space="0" w:color="8EAADB"/>
            </w:tcBorders>
          </w:tcPr>
          <w:p w:rsidR="00227D54" w:rsidRPr="00E16F2D" w:rsidRDefault="00227D54" w:rsidP="008344ED">
            <w:pPr>
              <w:pStyle w:val="TableStyle2"/>
              <w:keepNext/>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100" w:lineRule="atLeast"/>
              <w:rPr>
                <w:rFonts w:asciiTheme="minorHAnsi" w:hAnsiTheme="minorHAnsi"/>
              </w:rPr>
            </w:pPr>
            <w:r w:rsidRPr="00E16F2D">
              <w:rPr>
                <w:rFonts w:asciiTheme="minorHAnsi" w:hAnsiTheme="minorHAnsi"/>
                <w:sz w:val="24"/>
                <w:szCs w:val="24"/>
                <w:u w:color="000000"/>
              </w:rPr>
              <w:t>1.4</w:t>
            </w:r>
          </w:p>
        </w:tc>
        <w:tc>
          <w:tcPr>
            <w:tcW w:w="5811" w:type="dxa"/>
            <w:tcBorders>
              <w:left w:val="single" w:sz="2" w:space="0" w:color="8EAADB"/>
              <w:right w:val="single" w:sz="2" w:space="0" w:color="8EAADB"/>
            </w:tcBorders>
            <w:tcMar>
              <w:left w:w="105" w:type="dxa"/>
            </w:tcMar>
          </w:tcPr>
          <w:p w:rsidR="00227D54" w:rsidRPr="00E16F2D" w:rsidRDefault="00227D54" w:rsidP="008344ED">
            <w:pPr>
              <w:pStyle w:val="TableStyle2"/>
              <w:keepNext/>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100" w:lineRule="atLeast"/>
              <w:cnfStyle w:val="000000100000" w:firstRow="0" w:lastRow="0" w:firstColumn="0" w:lastColumn="0" w:oddVBand="0" w:evenVBand="0" w:oddHBand="1" w:evenHBand="0" w:firstRowFirstColumn="0" w:firstRowLastColumn="0" w:lastRowFirstColumn="0" w:lastRowLastColumn="0"/>
              <w:rPr>
                <w:rFonts w:asciiTheme="minorHAnsi" w:hAnsiTheme="minorHAnsi"/>
              </w:rPr>
            </w:pPr>
            <w:r w:rsidRPr="00E16F2D">
              <w:rPr>
                <w:rFonts w:asciiTheme="minorHAnsi" w:hAnsiTheme="minorHAnsi"/>
                <w:sz w:val="24"/>
                <w:szCs w:val="24"/>
                <w:u w:color="000000"/>
              </w:rPr>
              <w:t>HO2 uptake recommendation</w:t>
            </w:r>
          </w:p>
        </w:tc>
        <w:tc>
          <w:tcPr>
            <w:tcW w:w="1844" w:type="dxa"/>
            <w:gridSpan w:val="2"/>
            <w:tcBorders>
              <w:left w:val="single" w:sz="2" w:space="0" w:color="8EAADB"/>
            </w:tcBorders>
            <w:tcMar>
              <w:left w:w="105" w:type="dxa"/>
            </w:tcMar>
          </w:tcPr>
          <w:p w:rsidR="00227D54" w:rsidRPr="00E16F2D" w:rsidRDefault="00227D54" w:rsidP="008344ED">
            <w:pPr>
              <w:pStyle w:val="TableStyle2"/>
              <w:keepNext/>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100" w:lineRule="atLeast"/>
              <w:cnfStyle w:val="000000100000" w:firstRow="0" w:lastRow="0" w:firstColumn="0" w:lastColumn="0" w:oddVBand="0" w:evenVBand="0" w:oddHBand="1" w:evenHBand="0" w:firstRowFirstColumn="0" w:firstRowLastColumn="0" w:lastRowFirstColumn="0" w:lastRowLastColumn="0"/>
              <w:rPr>
                <w:rFonts w:asciiTheme="minorHAnsi" w:hAnsiTheme="minorHAnsi"/>
              </w:rPr>
            </w:pPr>
            <w:r w:rsidRPr="00E16F2D">
              <w:rPr>
                <w:rFonts w:asciiTheme="minorHAnsi" w:hAnsiTheme="minorHAnsi"/>
                <w:sz w:val="24"/>
                <w:szCs w:val="24"/>
                <w:u w:color="000000"/>
              </w:rPr>
              <w:t>Stelios</w:t>
            </w:r>
          </w:p>
        </w:tc>
      </w:tr>
      <w:tr w:rsidR="00227D54" w:rsidRPr="00E16F2D" w:rsidTr="008344ED">
        <w:trPr>
          <w:trHeight w:val="484"/>
        </w:trPr>
        <w:tc>
          <w:tcPr>
            <w:cnfStyle w:val="001000000000" w:firstRow="0" w:lastRow="0" w:firstColumn="1" w:lastColumn="0" w:oddVBand="0" w:evenVBand="0" w:oddHBand="0" w:evenHBand="0" w:firstRowFirstColumn="0" w:firstRowLastColumn="0" w:lastRowFirstColumn="0" w:lastRowLastColumn="0"/>
            <w:tcW w:w="1242" w:type="dxa"/>
            <w:tcBorders>
              <w:right w:val="single" w:sz="2" w:space="0" w:color="8EAADB"/>
            </w:tcBorders>
            <w:shd w:val="clear" w:color="auto" w:fill="auto"/>
          </w:tcPr>
          <w:p w:rsidR="00227D54" w:rsidRPr="00E16F2D" w:rsidRDefault="00227D54" w:rsidP="008344ED">
            <w:pPr>
              <w:pStyle w:val="TableStyle2"/>
              <w:keepNext/>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100" w:lineRule="atLeast"/>
              <w:rPr>
                <w:rFonts w:asciiTheme="minorHAnsi" w:hAnsiTheme="minorHAnsi"/>
              </w:rPr>
            </w:pPr>
            <w:r w:rsidRPr="00E16F2D">
              <w:rPr>
                <w:rFonts w:asciiTheme="minorHAnsi" w:hAnsiTheme="minorHAnsi"/>
                <w:bCs w:val="0"/>
                <w:sz w:val="24"/>
                <w:szCs w:val="24"/>
                <w:u w:color="000000"/>
              </w:rPr>
              <w:t>6.1</w:t>
            </w:r>
          </w:p>
        </w:tc>
        <w:tc>
          <w:tcPr>
            <w:tcW w:w="5846" w:type="dxa"/>
            <w:gridSpan w:val="2"/>
            <w:tcBorders>
              <w:left w:val="single" w:sz="2" w:space="0" w:color="8EAADB"/>
              <w:right w:val="single" w:sz="2" w:space="0" w:color="8EAADB"/>
            </w:tcBorders>
            <w:shd w:val="clear" w:color="auto" w:fill="auto"/>
            <w:tcMar>
              <w:left w:w="105" w:type="dxa"/>
            </w:tcMar>
          </w:tcPr>
          <w:p w:rsidR="00227D54" w:rsidRPr="00E16F2D" w:rsidRDefault="00227D54" w:rsidP="008344ED">
            <w:pPr>
              <w:pStyle w:val="TableStyle2"/>
              <w:keepNext/>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100" w:lineRule="atLeast"/>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E16F2D">
              <w:rPr>
                <w:rFonts w:asciiTheme="minorHAnsi" w:hAnsiTheme="minorHAnsi"/>
                <w:sz w:val="24"/>
                <w:szCs w:val="24"/>
                <w:u w:color="000000"/>
              </w:rPr>
              <w:t xml:space="preserve">NETCDF / HDF meteo inconsistency: try to figure out what causes this + implications for (re)processing. </w:t>
            </w:r>
          </w:p>
        </w:tc>
        <w:tc>
          <w:tcPr>
            <w:tcW w:w="1809" w:type="dxa"/>
            <w:tcBorders>
              <w:left w:val="single" w:sz="2" w:space="0" w:color="8EAADB"/>
            </w:tcBorders>
            <w:shd w:val="clear" w:color="auto" w:fill="auto"/>
            <w:tcMar>
              <w:left w:w="105" w:type="dxa"/>
            </w:tcMar>
          </w:tcPr>
          <w:p w:rsidR="00227D54" w:rsidRPr="00E16F2D" w:rsidRDefault="00227D54" w:rsidP="008344ED">
            <w:pPr>
              <w:pStyle w:val="TableStyle2"/>
              <w:keepNext/>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100" w:lineRule="atLeast"/>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E16F2D">
              <w:rPr>
                <w:rFonts w:asciiTheme="minorHAnsi" w:hAnsiTheme="minorHAnsi"/>
                <w:sz w:val="24"/>
                <w:szCs w:val="24"/>
                <w:u w:color="000000"/>
              </w:rPr>
              <w:t>PLS</w:t>
            </w:r>
          </w:p>
        </w:tc>
      </w:tr>
      <w:tr w:rsidR="00227D54" w:rsidRPr="00E16F2D" w:rsidTr="008344ED">
        <w:trPr>
          <w:cnfStyle w:val="000000100000" w:firstRow="0" w:lastRow="0" w:firstColumn="0" w:lastColumn="0" w:oddVBand="0" w:evenVBand="0" w:oddHBand="1" w:evenHBand="0" w:firstRowFirstColumn="0" w:firstRowLastColumn="0" w:lastRowFirstColumn="0" w:lastRowLastColumn="0"/>
          <w:trHeight w:val="637"/>
        </w:trPr>
        <w:tc>
          <w:tcPr>
            <w:cnfStyle w:val="001000000000" w:firstRow="0" w:lastRow="0" w:firstColumn="1" w:lastColumn="0" w:oddVBand="0" w:evenVBand="0" w:oddHBand="0" w:evenHBand="0" w:firstRowFirstColumn="0" w:firstRowLastColumn="0" w:lastRowFirstColumn="0" w:lastRowLastColumn="0"/>
            <w:tcW w:w="1242" w:type="dxa"/>
            <w:tcBorders>
              <w:right w:val="single" w:sz="2" w:space="0" w:color="8EAADB"/>
            </w:tcBorders>
          </w:tcPr>
          <w:p w:rsidR="00227D54" w:rsidRPr="00E16F2D" w:rsidRDefault="00227D54" w:rsidP="008344ED">
            <w:pPr>
              <w:pStyle w:val="TableStyle2"/>
              <w:keepNext/>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100" w:lineRule="atLeast"/>
              <w:rPr>
                <w:rFonts w:asciiTheme="minorHAnsi" w:hAnsiTheme="minorHAnsi"/>
                <w:bCs w:val="0"/>
                <w:sz w:val="24"/>
                <w:szCs w:val="24"/>
                <w:u w:color="000000"/>
              </w:rPr>
            </w:pPr>
            <w:r w:rsidRPr="00E16F2D">
              <w:rPr>
                <w:rFonts w:asciiTheme="minorHAnsi" w:hAnsiTheme="minorHAnsi"/>
                <w:bCs w:val="0"/>
                <w:sz w:val="24"/>
                <w:szCs w:val="24"/>
                <w:u w:color="000000"/>
              </w:rPr>
              <w:t>7.1</w:t>
            </w:r>
          </w:p>
        </w:tc>
        <w:tc>
          <w:tcPr>
            <w:tcW w:w="5811" w:type="dxa"/>
            <w:tcBorders>
              <w:left w:val="single" w:sz="2" w:space="0" w:color="8EAADB"/>
              <w:right w:val="single" w:sz="2" w:space="0" w:color="8EAADB"/>
            </w:tcBorders>
            <w:tcMar>
              <w:left w:w="105" w:type="dxa"/>
            </w:tcMar>
          </w:tcPr>
          <w:p w:rsidR="00227D54" w:rsidRPr="00E16F2D" w:rsidRDefault="00227D54" w:rsidP="008344ED">
            <w:pPr>
              <w:pStyle w:val="TableStyle2"/>
              <w:keepNext/>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100" w:lineRule="atLeast"/>
              <w:cnfStyle w:val="000000100000" w:firstRow="0" w:lastRow="0" w:firstColumn="0" w:lastColumn="0" w:oddVBand="0" w:evenVBand="0" w:oddHBand="1" w:evenHBand="0" w:firstRowFirstColumn="0" w:firstRowLastColumn="0" w:lastRowFirstColumn="0" w:lastRowLastColumn="0"/>
              <w:rPr>
                <w:rFonts w:asciiTheme="minorHAnsi" w:hAnsiTheme="minorHAnsi"/>
                <w:sz w:val="24"/>
                <w:szCs w:val="24"/>
                <w:u w:color="000000"/>
              </w:rPr>
            </w:pPr>
            <w:r w:rsidRPr="00E16F2D">
              <w:rPr>
                <w:rFonts w:asciiTheme="minorHAnsi" w:hAnsiTheme="minorHAnsi"/>
                <w:sz w:val="24"/>
                <w:szCs w:val="24"/>
                <w:u w:color="000000"/>
              </w:rPr>
              <w:t>Prepare short note for SC on requirements and feasibility of ERA5 archive</w:t>
            </w:r>
          </w:p>
        </w:tc>
        <w:tc>
          <w:tcPr>
            <w:tcW w:w="1844" w:type="dxa"/>
            <w:gridSpan w:val="2"/>
            <w:tcBorders>
              <w:left w:val="single" w:sz="2" w:space="0" w:color="8EAADB"/>
            </w:tcBorders>
            <w:tcMar>
              <w:left w:w="105" w:type="dxa"/>
            </w:tcMar>
          </w:tcPr>
          <w:p w:rsidR="00227D54" w:rsidRPr="00E16F2D" w:rsidRDefault="00227D54" w:rsidP="008344ED">
            <w:pPr>
              <w:pStyle w:val="TableStyle2"/>
              <w:keepNext/>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100" w:lineRule="atLeast"/>
              <w:cnfStyle w:val="000000100000" w:firstRow="0" w:lastRow="0" w:firstColumn="0" w:lastColumn="0" w:oddVBand="0" w:evenVBand="0" w:oddHBand="1" w:evenHBand="0" w:firstRowFirstColumn="0" w:firstRowLastColumn="0" w:lastRowFirstColumn="0" w:lastRowLastColumn="0"/>
              <w:rPr>
                <w:rFonts w:asciiTheme="minorHAnsi" w:hAnsiTheme="minorHAnsi"/>
              </w:rPr>
            </w:pPr>
            <w:r w:rsidRPr="00E16F2D">
              <w:rPr>
                <w:rFonts w:asciiTheme="minorHAnsi" w:hAnsiTheme="minorHAnsi"/>
                <w:sz w:val="24"/>
                <w:szCs w:val="24"/>
                <w:u w:color="000000"/>
              </w:rPr>
              <w:t>PLS + AS</w:t>
            </w:r>
          </w:p>
        </w:tc>
      </w:tr>
      <w:tr w:rsidR="00227D54" w:rsidRPr="00E16F2D" w:rsidTr="008344ED">
        <w:trPr>
          <w:trHeight w:val="637"/>
        </w:trPr>
        <w:tc>
          <w:tcPr>
            <w:cnfStyle w:val="001000000000" w:firstRow="0" w:lastRow="0" w:firstColumn="1" w:lastColumn="0" w:oddVBand="0" w:evenVBand="0" w:oddHBand="0" w:evenHBand="0" w:firstRowFirstColumn="0" w:firstRowLastColumn="0" w:lastRowFirstColumn="0" w:lastRowLastColumn="0"/>
            <w:tcW w:w="1242" w:type="dxa"/>
            <w:tcBorders>
              <w:right w:val="single" w:sz="2" w:space="0" w:color="8EAADB"/>
            </w:tcBorders>
            <w:shd w:val="clear" w:color="auto" w:fill="auto"/>
          </w:tcPr>
          <w:p w:rsidR="00227D54" w:rsidRPr="00E16F2D" w:rsidRDefault="00227D54" w:rsidP="008344ED">
            <w:pPr>
              <w:pStyle w:val="TableStyle2"/>
              <w:keepNext/>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100" w:lineRule="atLeast"/>
              <w:rPr>
                <w:rFonts w:asciiTheme="minorHAnsi" w:hAnsiTheme="minorHAnsi"/>
                <w:bCs w:val="0"/>
                <w:sz w:val="24"/>
                <w:szCs w:val="24"/>
                <w:u w:color="000000"/>
              </w:rPr>
            </w:pPr>
            <w:r w:rsidRPr="00E16F2D">
              <w:rPr>
                <w:rFonts w:asciiTheme="minorHAnsi" w:hAnsiTheme="minorHAnsi"/>
                <w:bCs w:val="0"/>
                <w:sz w:val="24"/>
                <w:szCs w:val="24"/>
                <w:u w:color="000000"/>
              </w:rPr>
              <w:t>7.2</w:t>
            </w:r>
          </w:p>
        </w:tc>
        <w:tc>
          <w:tcPr>
            <w:tcW w:w="5811" w:type="dxa"/>
            <w:tcBorders>
              <w:left w:val="single" w:sz="2" w:space="0" w:color="8EAADB"/>
              <w:right w:val="single" w:sz="2" w:space="0" w:color="8EAADB"/>
            </w:tcBorders>
            <w:shd w:val="clear" w:color="auto" w:fill="auto"/>
            <w:tcMar>
              <w:left w:w="105" w:type="dxa"/>
            </w:tcMar>
          </w:tcPr>
          <w:p w:rsidR="00227D54" w:rsidRPr="00E16F2D" w:rsidRDefault="00227D54" w:rsidP="008344ED">
            <w:pPr>
              <w:pStyle w:val="TableStyle2"/>
              <w:keepNext/>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100" w:lineRule="atLeast"/>
              <w:cnfStyle w:val="000000000000" w:firstRow="0" w:lastRow="0" w:firstColumn="0" w:lastColumn="0" w:oddVBand="0" w:evenVBand="0" w:oddHBand="0" w:evenHBand="0" w:firstRowFirstColumn="0" w:firstRowLastColumn="0" w:lastRowFirstColumn="0" w:lastRowLastColumn="0"/>
              <w:rPr>
                <w:rFonts w:asciiTheme="minorHAnsi" w:hAnsiTheme="minorHAnsi"/>
                <w:sz w:val="24"/>
                <w:szCs w:val="24"/>
                <w:u w:color="000000"/>
              </w:rPr>
            </w:pPr>
            <w:r w:rsidRPr="00E16F2D">
              <w:rPr>
                <w:rFonts w:asciiTheme="minorHAnsi" w:hAnsiTheme="minorHAnsi"/>
                <w:sz w:val="24"/>
                <w:szCs w:val="24"/>
                <w:u w:color="000000"/>
              </w:rPr>
              <w:t>Merge Stelios KPP-CB05 and KPP-MOGUNTIA/ECPL code into TM5-mp trunk</w:t>
            </w:r>
          </w:p>
        </w:tc>
        <w:tc>
          <w:tcPr>
            <w:tcW w:w="1844" w:type="dxa"/>
            <w:gridSpan w:val="2"/>
            <w:tcBorders>
              <w:left w:val="single" w:sz="2" w:space="0" w:color="8EAADB"/>
            </w:tcBorders>
            <w:shd w:val="clear" w:color="auto" w:fill="auto"/>
            <w:tcMar>
              <w:left w:w="105" w:type="dxa"/>
            </w:tcMar>
          </w:tcPr>
          <w:p w:rsidR="00227D54" w:rsidRPr="00E16F2D" w:rsidRDefault="00227D54" w:rsidP="008344ED">
            <w:pPr>
              <w:pStyle w:val="TableStyle2"/>
              <w:keepNext/>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100" w:lineRule="atLeast"/>
              <w:cnfStyle w:val="000000000000" w:firstRow="0" w:lastRow="0" w:firstColumn="0" w:lastColumn="0" w:oddVBand="0" w:evenVBand="0" w:oddHBand="0" w:evenHBand="0" w:firstRowFirstColumn="0" w:firstRowLastColumn="0" w:lastRowFirstColumn="0" w:lastRowLastColumn="0"/>
              <w:rPr>
                <w:rFonts w:asciiTheme="minorHAnsi" w:hAnsiTheme="minorHAnsi"/>
                <w:sz w:val="24"/>
                <w:szCs w:val="24"/>
                <w:u w:color="000000"/>
              </w:rPr>
            </w:pPr>
            <w:r w:rsidRPr="00E16F2D">
              <w:rPr>
                <w:rFonts w:asciiTheme="minorHAnsi" w:hAnsiTheme="minorHAnsi"/>
                <w:sz w:val="24"/>
                <w:szCs w:val="24"/>
                <w:u w:color="000000"/>
              </w:rPr>
              <w:t>Stelios + PLS</w:t>
            </w:r>
          </w:p>
        </w:tc>
      </w:tr>
      <w:tr w:rsidR="00227D54" w:rsidRPr="00E16F2D" w:rsidTr="008344ED">
        <w:trPr>
          <w:cnfStyle w:val="000000100000" w:firstRow="0" w:lastRow="0" w:firstColumn="0" w:lastColumn="0" w:oddVBand="0" w:evenVBand="0" w:oddHBand="1" w:evenHBand="0" w:firstRowFirstColumn="0" w:firstRowLastColumn="0" w:lastRowFirstColumn="0" w:lastRowLastColumn="0"/>
          <w:trHeight w:val="637"/>
        </w:trPr>
        <w:tc>
          <w:tcPr>
            <w:cnfStyle w:val="001000000000" w:firstRow="0" w:lastRow="0" w:firstColumn="1" w:lastColumn="0" w:oddVBand="0" w:evenVBand="0" w:oddHBand="0" w:evenHBand="0" w:firstRowFirstColumn="0" w:firstRowLastColumn="0" w:lastRowFirstColumn="0" w:lastRowLastColumn="0"/>
            <w:tcW w:w="1242" w:type="dxa"/>
            <w:tcBorders>
              <w:right w:val="single" w:sz="2" w:space="0" w:color="8EAADB"/>
            </w:tcBorders>
          </w:tcPr>
          <w:p w:rsidR="00227D54" w:rsidRPr="00E16F2D" w:rsidRDefault="00227D54" w:rsidP="008344ED">
            <w:pPr>
              <w:pStyle w:val="TableStyle2"/>
              <w:keepNext/>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100" w:lineRule="atLeast"/>
              <w:rPr>
                <w:rFonts w:asciiTheme="minorHAnsi" w:hAnsiTheme="minorHAnsi"/>
                <w:bCs w:val="0"/>
                <w:sz w:val="24"/>
                <w:szCs w:val="24"/>
                <w:u w:color="000000"/>
              </w:rPr>
            </w:pPr>
            <w:r w:rsidRPr="00E16F2D">
              <w:rPr>
                <w:rFonts w:asciiTheme="minorHAnsi" w:hAnsiTheme="minorHAnsi"/>
                <w:bCs w:val="0"/>
                <w:sz w:val="24"/>
                <w:szCs w:val="24"/>
                <w:u w:color="000000"/>
              </w:rPr>
              <w:t>7.3</w:t>
            </w:r>
          </w:p>
        </w:tc>
        <w:tc>
          <w:tcPr>
            <w:tcW w:w="5811" w:type="dxa"/>
            <w:tcBorders>
              <w:left w:val="single" w:sz="2" w:space="0" w:color="8EAADB"/>
              <w:right w:val="single" w:sz="2" w:space="0" w:color="8EAADB"/>
            </w:tcBorders>
            <w:tcMar>
              <w:left w:w="105" w:type="dxa"/>
            </w:tcMar>
          </w:tcPr>
          <w:p w:rsidR="00227D54" w:rsidRPr="00E16F2D" w:rsidRDefault="00227D54" w:rsidP="008344ED">
            <w:pPr>
              <w:pStyle w:val="TableStyle2"/>
              <w:keepNext/>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100" w:lineRule="atLeast"/>
              <w:cnfStyle w:val="000000100000" w:firstRow="0" w:lastRow="0" w:firstColumn="0" w:lastColumn="0" w:oddVBand="0" w:evenVBand="0" w:oddHBand="1" w:evenHBand="0" w:firstRowFirstColumn="0" w:firstRowLastColumn="0" w:lastRowFirstColumn="0" w:lastRowLastColumn="0"/>
              <w:rPr>
                <w:rFonts w:asciiTheme="minorHAnsi" w:hAnsiTheme="minorHAnsi"/>
                <w:sz w:val="24"/>
                <w:szCs w:val="24"/>
                <w:u w:color="000000"/>
              </w:rPr>
            </w:pPr>
            <w:r w:rsidRPr="00E16F2D">
              <w:rPr>
                <w:rFonts w:asciiTheme="minorHAnsi" w:hAnsiTheme="minorHAnsi"/>
                <w:sz w:val="24"/>
                <w:szCs w:val="24"/>
                <w:u w:color="000000"/>
              </w:rPr>
              <w:t>Run KNMI benchmark on both new KPP chemistry versions</w:t>
            </w:r>
          </w:p>
        </w:tc>
        <w:tc>
          <w:tcPr>
            <w:tcW w:w="1844" w:type="dxa"/>
            <w:gridSpan w:val="2"/>
            <w:tcBorders>
              <w:left w:val="single" w:sz="2" w:space="0" w:color="8EAADB"/>
            </w:tcBorders>
            <w:tcMar>
              <w:left w:w="105" w:type="dxa"/>
            </w:tcMar>
          </w:tcPr>
          <w:p w:rsidR="00227D54" w:rsidRPr="00E16F2D" w:rsidRDefault="00227D54" w:rsidP="008344ED">
            <w:pPr>
              <w:pStyle w:val="TableStyle2"/>
              <w:keepNext/>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100" w:lineRule="atLeast"/>
              <w:cnfStyle w:val="000000100000" w:firstRow="0" w:lastRow="0" w:firstColumn="0" w:lastColumn="0" w:oddVBand="0" w:evenVBand="0" w:oddHBand="1" w:evenHBand="0" w:firstRowFirstColumn="0" w:firstRowLastColumn="0" w:lastRowFirstColumn="0" w:lastRowLastColumn="0"/>
              <w:rPr>
                <w:rFonts w:asciiTheme="minorHAnsi" w:hAnsiTheme="minorHAnsi"/>
                <w:sz w:val="24"/>
                <w:szCs w:val="24"/>
                <w:u w:color="000000"/>
              </w:rPr>
            </w:pPr>
            <w:r w:rsidRPr="00E16F2D">
              <w:rPr>
                <w:rFonts w:asciiTheme="minorHAnsi" w:hAnsiTheme="minorHAnsi"/>
                <w:sz w:val="24"/>
                <w:szCs w:val="24"/>
                <w:u w:color="000000"/>
              </w:rPr>
              <w:t>PLS</w:t>
            </w:r>
          </w:p>
        </w:tc>
      </w:tr>
      <w:tr w:rsidR="00227D54" w:rsidRPr="00E16F2D" w:rsidTr="008344ED">
        <w:trPr>
          <w:trHeight w:val="637"/>
        </w:trPr>
        <w:tc>
          <w:tcPr>
            <w:cnfStyle w:val="001000000000" w:firstRow="0" w:lastRow="0" w:firstColumn="1" w:lastColumn="0" w:oddVBand="0" w:evenVBand="0" w:oddHBand="0" w:evenHBand="0" w:firstRowFirstColumn="0" w:firstRowLastColumn="0" w:lastRowFirstColumn="0" w:lastRowLastColumn="0"/>
            <w:tcW w:w="1242" w:type="dxa"/>
            <w:tcBorders>
              <w:right w:val="single" w:sz="2" w:space="0" w:color="8EAADB"/>
            </w:tcBorders>
            <w:shd w:val="clear" w:color="auto" w:fill="auto"/>
          </w:tcPr>
          <w:p w:rsidR="00227D54" w:rsidRPr="00E16F2D" w:rsidRDefault="00227D54" w:rsidP="008344ED">
            <w:pPr>
              <w:pStyle w:val="TableStyle2"/>
              <w:keepNext/>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100" w:lineRule="atLeast"/>
              <w:rPr>
                <w:rFonts w:asciiTheme="minorHAnsi" w:hAnsiTheme="minorHAnsi"/>
                <w:bCs w:val="0"/>
                <w:sz w:val="24"/>
                <w:szCs w:val="24"/>
                <w:u w:color="000000"/>
              </w:rPr>
            </w:pPr>
            <w:r w:rsidRPr="00E16F2D">
              <w:rPr>
                <w:rFonts w:asciiTheme="minorHAnsi" w:hAnsiTheme="minorHAnsi"/>
                <w:bCs w:val="0"/>
                <w:sz w:val="24"/>
                <w:szCs w:val="24"/>
                <w:u w:color="000000"/>
              </w:rPr>
              <w:t>7.3</w:t>
            </w:r>
          </w:p>
        </w:tc>
        <w:tc>
          <w:tcPr>
            <w:tcW w:w="5811" w:type="dxa"/>
            <w:tcBorders>
              <w:left w:val="single" w:sz="2" w:space="0" w:color="8EAADB"/>
              <w:right w:val="single" w:sz="2" w:space="0" w:color="8EAADB"/>
            </w:tcBorders>
            <w:shd w:val="clear" w:color="auto" w:fill="auto"/>
            <w:tcMar>
              <w:left w:w="105" w:type="dxa"/>
            </w:tcMar>
          </w:tcPr>
          <w:p w:rsidR="00227D54" w:rsidRPr="00E16F2D" w:rsidRDefault="00227D54" w:rsidP="008344ED">
            <w:pPr>
              <w:pStyle w:val="TableStyle2"/>
              <w:keepNext/>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100" w:lineRule="atLeast"/>
              <w:cnfStyle w:val="000000000000" w:firstRow="0" w:lastRow="0" w:firstColumn="0" w:lastColumn="0" w:oddVBand="0" w:evenVBand="0" w:oddHBand="0" w:evenHBand="0" w:firstRowFirstColumn="0" w:firstRowLastColumn="0" w:lastRowFirstColumn="0" w:lastRowLastColumn="0"/>
              <w:rPr>
                <w:rFonts w:asciiTheme="minorHAnsi" w:hAnsiTheme="minorHAnsi"/>
                <w:sz w:val="24"/>
                <w:szCs w:val="24"/>
                <w:u w:color="000000"/>
              </w:rPr>
            </w:pPr>
            <w:r w:rsidRPr="00E16F2D">
              <w:rPr>
                <w:rFonts w:asciiTheme="minorHAnsi" w:hAnsiTheme="minorHAnsi"/>
                <w:sz w:val="24"/>
                <w:szCs w:val="24"/>
                <w:u w:color="000000"/>
              </w:rPr>
              <w:t>Commit Marco’s code on cloud/rain processing to EC-Earth repository</w:t>
            </w:r>
          </w:p>
        </w:tc>
        <w:tc>
          <w:tcPr>
            <w:tcW w:w="1844" w:type="dxa"/>
            <w:gridSpan w:val="2"/>
            <w:tcBorders>
              <w:left w:val="single" w:sz="2" w:space="0" w:color="8EAADB"/>
            </w:tcBorders>
            <w:shd w:val="clear" w:color="auto" w:fill="auto"/>
            <w:tcMar>
              <w:left w:w="105" w:type="dxa"/>
            </w:tcMar>
          </w:tcPr>
          <w:p w:rsidR="00227D54" w:rsidRPr="00E16F2D" w:rsidRDefault="00227D54" w:rsidP="008344ED">
            <w:pPr>
              <w:pStyle w:val="TableStyle2"/>
              <w:keepNext/>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100" w:lineRule="atLeast"/>
              <w:cnfStyle w:val="000000000000" w:firstRow="0" w:lastRow="0" w:firstColumn="0" w:lastColumn="0" w:oddVBand="0" w:evenVBand="0" w:oddHBand="0" w:evenHBand="0" w:firstRowFirstColumn="0" w:firstRowLastColumn="0" w:lastRowFirstColumn="0" w:lastRowLastColumn="0"/>
              <w:rPr>
                <w:rFonts w:asciiTheme="minorHAnsi" w:hAnsiTheme="minorHAnsi"/>
                <w:sz w:val="24"/>
                <w:szCs w:val="24"/>
                <w:u w:color="000000"/>
              </w:rPr>
            </w:pPr>
            <w:r w:rsidRPr="00E16F2D">
              <w:rPr>
                <w:rFonts w:asciiTheme="minorHAnsi" w:hAnsiTheme="minorHAnsi"/>
                <w:sz w:val="24"/>
                <w:szCs w:val="24"/>
                <w:u w:color="000000"/>
              </w:rPr>
              <w:t>Marco</w:t>
            </w:r>
          </w:p>
        </w:tc>
      </w:tr>
      <w:tr w:rsidR="00227D54" w:rsidRPr="00E16F2D" w:rsidTr="008344ED">
        <w:trPr>
          <w:cnfStyle w:val="000000100000" w:firstRow="0" w:lastRow="0" w:firstColumn="0" w:lastColumn="0" w:oddVBand="0" w:evenVBand="0" w:oddHBand="1" w:evenHBand="0" w:firstRowFirstColumn="0" w:firstRowLastColumn="0" w:lastRowFirstColumn="0" w:lastRowLastColumn="0"/>
          <w:trHeight w:val="637"/>
        </w:trPr>
        <w:tc>
          <w:tcPr>
            <w:cnfStyle w:val="001000000000" w:firstRow="0" w:lastRow="0" w:firstColumn="1" w:lastColumn="0" w:oddVBand="0" w:evenVBand="0" w:oddHBand="0" w:evenHBand="0" w:firstRowFirstColumn="0" w:firstRowLastColumn="0" w:lastRowFirstColumn="0" w:lastRowLastColumn="0"/>
            <w:tcW w:w="1242" w:type="dxa"/>
            <w:tcBorders>
              <w:right w:val="single" w:sz="2" w:space="0" w:color="8EAADB"/>
            </w:tcBorders>
          </w:tcPr>
          <w:p w:rsidR="00227D54" w:rsidRPr="00E16F2D" w:rsidRDefault="00227D54" w:rsidP="008344ED">
            <w:pPr>
              <w:pStyle w:val="TableStyle2"/>
              <w:keepNext/>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100" w:lineRule="atLeast"/>
              <w:rPr>
                <w:rFonts w:asciiTheme="minorHAnsi" w:hAnsiTheme="minorHAnsi"/>
                <w:bCs w:val="0"/>
                <w:sz w:val="24"/>
                <w:szCs w:val="24"/>
                <w:u w:color="000000"/>
              </w:rPr>
            </w:pPr>
            <w:r w:rsidRPr="00E16F2D">
              <w:rPr>
                <w:rFonts w:asciiTheme="minorHAnsi" w:hAnsiTheme="minorHAnsi"/>
                <w:bCs w:val="0"/>
                <w:sz w:val="24"/>
                <w:szCs w:val="24"/>
                <w:u w:color="000000"/>
              </w:rPr>
              <w:t>7.4</w:t>
            </w:r>
          </w:p>
        </w:tc>
        <w:tc>
          <w:tcPr>
            <w:tcW w:w="5811" w:type="dxa"/>
            <w:tcBorders>
              <w:left w:val="single" w:sz="2" w:space="0" w:color="8EAADB"/>
              <w:right w:val="single" w:sz="2" w:space="0" w:color="8EAADB"/>
            </w:tcBorders>
            <w:tcMar>
              <w:left w:w="105" w:type="dxa"/>
            </w:tcMar>
          </w:tcPr>
          <w:p w:rsidR="00227D54" w:rsidRPr="00E16F2D" w:rsidRDefault="00227D54" w:rsidP="008344ED">
            <w:pPr>
              <w:pStyle w:val="TableStyle2"/>
              <w:keepNext/>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100" w:lineRule="atLeast"/>
              <w:cnfStyle w:val="000000100000" w:firstRow="0" w:lastRow="0" w:firstColumn="0" w:lastColumn="0" w:oddVBand="0" w:evenVBand="0" w:oddHBand="1" w:evenHBand="0" w:firstRowFirstColumn="0" w:firstRowLastColumn="0" w:lastRowFirstColumn="0" w:lastRowLastColumn="0"/>
              <w:rPr>
                <w:rFonts w:asciiTheme="minorHAnsi" w:hAnsiTheme="minorHAnsi"/>
                <w:sz w:val="24"/>
                <w:szCs w:val="24"/>
                <w:u w:color="000000"/>
              </w:rPr>
            </w:pPr>
            <w:r w:rsidRPr="00E16F2D">
              <w:rPr>
                <w:rFonts w:asciiTheme="minorHAnsi" w:hAnsiTheme="minorHAnsi"/>
                <w:sz w:val="24"/>
                <w:szCs w:val="24"/>
                <w:u w:color="000000"/>
              </w:rPr>
              <w:t>Check description of MSA</w:t>
            </w:r>
          </w:p>
        </w:tc>
        <w:tc>
          <w:tcPr>
            <w:tcW w:w="1844" w:type="dxa"/>
            <w:gridSpan w:val="2"/>
            <w:tcBorders>
              <w:left w:val="single" w:sz="2" w:space="0" w:color="8EAADB"/>
            </w:tcBorders>
            <w:tcMar>
              <w:left w:w="105" w:type="dxa"/>
            </w:tcMar>
          </w:tcPr>
          <w:p w:rsidR="00227D54" w:rsidRPr="00E16F2D" w:rsidRDefault="00227D54" w:rsidP="008344ED">
            <w:pPr>
              <w:pStyle w:val="TableStyle2"/>
              <w:keepNext/>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100" w:lineRule="atLeast"/>
              <w:cnfStyle w:val="000000100000" w:firstRow="0" w:lastRow="0" w:firstColumn="0" w:lastColumn="0" w:oddVBand="0" w:evenVBand="0" w:oddHBand="1" w:evenHBand="0" w:firstRowFirstColumn="0" w:firstRowLastColumn="0" w:lastRowFirstColumn="0" w:lastRowLastColumn="0"/>
              <w:rPr>
                <w:rFonts w:asciiTheme="minorHAnsi" w:hAnsiTheme="minorHAnsi"/>
                <w:sz w:val="24"/>
                <w:szCs w:val="24"/>
                <w:u w:color="000000"/>
              </w:rPr>
            </w:pPr>
            <w:r w:rsidRPr="00E16F2D">
              <w:rPr>
                <w:rFonts w:asciiTheme="minorHAnsi" w:hAnsiTheme="minorHAnsi"/>
                <w:sz w:val="24"/>
                <w:szCs w:val="24"/>
                <w:u w:color="000000"/>
              </w:rPr>
              <w:t>Stelios + TvN</w:t>
            </w:r>
          </w:p>
        </w:tc>
      </w:tr>
      <w:tr w:rsidR="00227D54" w:rsidRPr="00E16F2D" w:rsidTr="008344ED">
        <w:trPr>
          <w:trHeight w:val="637"/>
        </w:trPr>
        <w:tc>
          <w:tcPr>
            <w:cnfStyle w:val="001000000000" w:firstRow="0" w:lastRow="0" w:firstColumn="1" w:lastColumn="0" w:oddVBand="0" w:evenVBand="0" w:oddHBand="0" w:evenHBand="0" w:firstRowFirstColumn="0" w:firstRowLastColumn="0" w:lastRowFirstColumn="0" w:lastRowLastColumn="0"/>
            <w:tcW w:w="1242" w:type="dxa"/>
            <w:tcBorders>
              <w:right w:val="single" w:sz="2" w:space="0" w:color="8EAADB"/>
            </w:tcBorders>
            <w:shd w:val="clear" w:color="auto" w:fill="auto"/>
          </w:tcPr>
          <w:p w:rsidR="00227D54" w:rsidRPr="00E16F2D" w:rsidRDefault="00227D54" w:rsidP="008344ED">
            <w:pPr>
              <w:pStyle w:val="TableStyle2"/>
              <w:keepNext/>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100" w:lineRule="atLeast"/>
              <w:rPr>
                <w:rFonts w:asciiTheme="minorHAnsi" w:hAnsiTheme="minorHAnsi"/>
                <w:bCs w:val="0"/>
                <w:sz w:val="24"/>
                <w:szCs w:val="24"/>
                <w:u w:color="000000"/>
              </w:rPr>
            </w:pPr>
            <w:r w:rsidRPr="00E16F2D">
              <w:rPr>
                <w:rFonts w:asciiTheme="minorHAnsi" w:hAnsiTheme="minorHAnsi"/>
                <w:bCs w:val="0"/>
                <w:sz w:val="24"/>
                <w:szCs w:val="24"/>
                <w:u w:color="000000"/>
              </w:rPr>
              <w:t>7.5</w:t>
            </w:r>
          </w:p>
        </w:tc>
        <w:tc>
          <w:tcPr>
            <w:tcW w:w="5811" w:type="dxa"/>
            <w:tcBorders>
              <w:left w:val="single" w:sz="2" w:space="0" w:color="8EAADB"/>
              <w:right w:val="single" w:sz="2" w:space="0" w:color="8EAADB"/>
            </w:tcBorders>
            <w:shd w:val="clear" w:color="auto" w:fill="auto"/>
            <w:tcMar>
              <w:left w:w="105" w:type="dxa"/>
            </w:tcMar>
          </w:tcPr>
          <w:p w:rsidR="00227D54" w:rsidRPr="00E16F2D" w:rsidRDefault="00227D54" w:rsidP="008344ED">
            <w:pPr>
              <w:pStyle w:val="TableStyle2"/>
              <w:keepNext/>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100" w:lineRule="atLeast"/>
              <w:cnfStyle w:val="000000000000" w:firstRow="0" w:lastRow="0" w:firstColumn="0" w:lastColumn="0" w:oddVBand="0" w:evenVBand="0" w:oddHBand="0" w:evenHBand="0" w:firstRowFirstColumn="0" w:firstRowLastColumn="0" w:lastRowFirstColumn="0" w:lastRowLastColumn="0"/>
              <w:rPr>
                <w:rFonts w:asciiTheme="minorHAnsi" w:hAnsiTheme="minorHAnsi"/>
              </w:rPr>
            </w:pPr>
            <w:r w:rsidRPr="00E16F2D">
              <w:rPr>
                <w:rFonts w:asciiTheme="minorHAnsi" w:hAnsiTheme="minorHAnsi"/>
                <w:sz w:val="24"/>
                <w:szCs w:val="24"/>
                <w:u w:color="000000"/>
              </w:rPr>
              <w:t>Move TM5 mailing list to Google groups</w:t>
            </w:r>
          </w:p>
        </w:tc>
        <w:tc>
          <w:tcPr>
            <w:tcW w:w="1844" w:type="dxa"/>
            <w:gridSpan w:val="2"/>
            <w:tcBorders>
              <w:left w:val="single" w:sz="2" w:space="0" w:color="8EAADB"/>
            </w:tcBorders>
            <w:shd w:val="clear" w:color="auto" w:fill="auto"/>
            <w:tcMar>
              <w:left w:w="105" w:type="dxa"/>
            </w:tcMar>
          </w:tcPr>
          <w:p w:rsidR="00227D54" w:rsidRPr="00E16F2D" w:rsidRDefault="00227D54" w:rsidP="008344ED">
            <w:pPr>
              <w:pStyle w:val="TableStyle2"/>
              <w:keepNext/>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100" w:lineRule="atLeast"/>
              <w:cnfStyle w:val="000000000000" w:firstRow="0" w:lastRow="0" w:firstColumn="0" w:lastColumn="0" w:oddVBand="0" w:evenVBand="0" w:oddHBand="0" w:evenHBand="0" w:firstRowFirstColumn="0" w:firstRowLastColumn="0" w:lastRowFirstColumn="0" w:lastRowLastColumn="0"/>
              <w:rPr>
                <w:rFonts w:asciiTheme="minorHAnsi" w:hAnsiTheme="minorHAnsi"/>
                <w:sz w:val="24"/>
                <w:szCs w:val="24"/>
                <w:u w:color="000000"/>
              </w:rPr>
            </w:pPr>
            <w:r w:rsidRPr="00E16F2D">
              <w:rPr>
                <w:rFonts w:asciiTheme="minorHAnsi" w:hAnsiTheme="minorHAnsi"/>
                <w:sz w:val="24"/>
                <w:szCs w:val="24"/>
                <w:u w:color="000000"/>
              </w:rPr>
              <w:t>PLS</w:t>
            </w:r>
          </w:p>
        </w:tc>
      </w:tr>
    </w:tbl>
    <w:p w:rsidR="00227D54" w:rsidRPr="00E16F2D" w:rsidRDefault="00227D54" w:rsidP="00227D54">
      <w:pPr>
        <w:pStyle w:val="Body"/>
        <w:rPr>
          <w:rFonts w:asciiTheme="minorHAnsi" w:hAnsiTheme="minorHAnsi"/>
        </w:rPr>
      </w:pPr>
    </w:p>
    <w:p w:rsidR="00227D54" w:rsidRDefault="00227D54" w:rsidP="00227D54"/>
    <w:p w:rsidR="00227D54" w:rsidRPr="00811B9C" w:rsidRDefault="00227D54" w:rsidP="00227D54">
      <w:pPr>
        <w:rPr>
          <w:rFonts w:cstheme="minorHAnsi"/>
        </w:rPr>
      </w:pPr>
      <w:r w:rsidRPr="00811B9C">
        <w:rPr>
          <w:rFonts w:cstheme="minorHAnsi"/>
        </w:rPr>
        <w:t>1.4</w:t>
      </w:r>
      <w:r w:rsidRPr="00811B9C">
        <w:rPr>
          <w:rFonts w:cstheme="minorHAnsi"/>
        </w:rPr>
        <w:tab/>
        <w:t>The current recommendation for HO2 uptake is used, action is closed.</w:t>
      </w:r>
    </w:p>
    <w:p w:rsidR="00227D54" w:rsidRDefault="00227D54" w:rsidP="00227D54"/>
    <w:p w:rsidR="00227D54" w:rsidRDefault="00227D54" w:rsidP="00227D54">
      <w:r>
        <w:t>6.1</w:t>
      </w:r>
      <w:r>
        <w:tab/>
        <w:t>Not much was done here, action is kept open. HDF &amp; NetCDF files are available to check this. Not enough priority to wait with the processing of the ERA5 archive. The method to process ERA5 meteo in a c</w:t>
      </w:r>
      <w:r w:rsidR="00811B9C">
        <w:t>onsistent way</w:t>
      </w:r>
      <w:r>
        <w:t xml:space="preserve"> has more priority (see next point).</w:t>
      </w:r>
    </w:p>
    <w:p w:rsidR="00227D54" w:rsidRDefault="00227D54" w:rsidP="00227D54"/>
    <w:p w:rsidR="00DA25C4" w:rsidRDefault="00227D54" w:rsidP="00227D54">
      <w:r>
        <w:lastRenderedPageBreak/>
        <w:t>7.1</w:t>
      </w:r>
      <w:r>
        <w:tab/>
        <w:t>A development branch is needed to test the correct way to preprocess ERA5 meteo</w:t>
      </w:r>
      <w:r w:rsidR="00DA25C4">
        <w:t xml:space="preserve"> (new action)</w:t>
      </w:r>
      <w:r>
        <w:t>. After that the processing should start (to make sure a full ERA5 archive is available when EI is discontinued)</w:t>
      </w:r>
      <w:r w:rsidR="00DA25C4">
        <w:t xml:space="preserve">. For this </w:t>
      </w:r>
      <w:r w:rsidR="00811B9C">
        <w:t>“</w:t>
      </w:r>
      <w:r w:rsidR="00DA25C4">
        <w:t>fast track</w:t>
      </w:r>
      <w:r w:rsidR="00811B9C">
        <w:t>”</w:t>
      </w:r>
      <w:r w:rsidR="00DA25C4">
        <w:t xml:space="preserve"> processing the following was agreed: all years back to 1990, at 1x1 degree, 137 layers, 3 hourly. The processing includes “convec” and “diffuse” (“sub” on request).</w:t>
      </w:r>
    </w:p>
    <w:p w:rsidR="00DA25C4" w:rsidRDefault="00DA25C4" w:rsidP="00227D54"/>
    <w:p w:rsidR="000954EA" w:rsidRDefault="00DA25C4" w:rsidP="00227D54">
      <w:r>
        <w:t>7.2</w:t>
      </w:r>
      <w:r>
        <w:tab/>
        <w:t>KPP chemistry will be part of the TM5mp trunk after Stelios finished his publication and</w:t>
      </w:r>
      <w:r w:rsidR="000954EA">
        <w:t xml:space="preserve"> </w:t>
      </w:r>
      <w:r>
        <w:t>benchmark</w:t>
      </w:r>
      <w:r w:rsidR="000954EA">
        <w:t xml:space="preserve"> tests</w:t>
      </w:r>
      <w:r>
        <w:t>.</w:t>
      </w:r>
      <w:r w:rsidR="000954EA">
        <w:t xml:space="preserve"> Coding of budrr and the stratospheric marked tracers remain to be finalized.</w:t>
      </w:r>
    </w:p>
    <w:p w:rsidR="000954EA" w:rsidRDefault="000954EA" w:rsidP="00227D54"/>
    <w:p w:rsidR="000954EA" w:rsidRDefault="000954EA" w:rsidP="00227D54">
      <w:r>
        <w:t>7.3</w:t>
      </w:r>
      <w:r>
        <w:tab/>
        <w:t>Ben</w:t>
      </w:r>
      <w:r w:rsidR="00811B9C">
        <w:t>ch</w:t>
      </w:r>
      <w:r>
        <w:t>mark test includes aerosols (M7), PlS will check what is available and whether a separate ben</w:t>
      </w:r>
      <w:r w:rsidR="00811B9C">
        <w:t>ch</w:t>
      </w:r>
      <w:r>
        <w:t>mark is needed without M7 (version that is used for TROPOMI)</w:t>
      </w:r>
    </w:p>
    <w:p w:rsidR="000954EA" w:rsidRDefault="000954EA" w:rsidP="00227D54"/>
    <w:p w:rsidR="000954EA" w:rsidRDefault="000954EA" w:rsidP="00227D54">
      <w:r>
        <w:t>7.3</w:t>
      </w:r>
      <w:r w:rsidRPr="000954EA">
        <w:rPr>
          <w:vertAlign w:val="superscript"/>
        </w:rPr>
        <w:t>bis</w:t>
      </w:r>
      <w:r w:rsidR="007A41BE">
        <w:tab/>
        <w:t>MK</w:t>
      </w:r>
      <w:r>
        <w:t xml:space="preserve"> will ask Ma</w:t>
      </w:r>
      <w:r w:rsidR="005A22CC">
        <w:t>rko to commit hi</w:t>
      </w:r>
      <w:r w:rsidR="007A41BE">
        <w:t>s code</w:t>
      </w:r>
      <w:r w:rsidR="005A22CC">
        <w:t xml:space="preserve"> on the effect of rainout on aerosols</w:t>
      </w:r>
      <w:r w:rsidR="007A41BE">
        <w:t>, PlS</w:t>
      </w:r>
      <w:r>
        <w:t xml:space="preserve"> will check if these commits are compatible with the current version of EC-Earth.</w:t>
      </w:r>
    </w:p>
    <w:p w:rsidR="000954EA" w:rsidRDefault="000954EA" w:rsidP="00227D54"/>
    <w:p w:rsidR="007A41BE" w:rsidRDefault="000954EA" w:rsidP="00227D54">
      <w:r>
        <w:t>7.4</w:t>
      </w:r>
      <w:r>
        <w:tab/>
        <w:t xml:space="preserve">Besides MSA this action also concerns other acids (sulfuric acid, oxalic acid). </w:t>
      </w:r>
      <w:r w:rsidR="007A41BE">
        <w:t>SM will check with TvN if the treatment in the standard TM5 chemistry version needs updating, SM attribution to accumulation mode and coarse mode can be optional (=slower).</w:t>
      </w:r>
    </w:p>
    <w:p w:rsidR="007A41BE" w:rsidRDefault="007A41BE" w:rsidP="00227D54"/>
    <w:p w:rsidR="007A41BE" w:rsidRDefault="007A41BE" w:rsidP="00227D54">
      <w:r>
        <w:t>7.5</w:t>
      </w:r>
      <w:r>
        <w:tab/>
        <w:t>Done</w:t>
      </w:r>
    </w:p>
    <w:p w:rsidR="007A41BE" w:rsidRDefault="007A41BE" w:rsidP="00227D54"/>
    <w:p w:rsidR="007A41BE" w:rsidRDefault="007A41BE" w:rsidP="00227D54"/>
    <w:p w:rsidR="007A41BE" w:rsidRDefault="007A41BE" w:rsidP="00D67D22">
      <w:pPr>
        <w:outlineLvl w:val="0"/>
      </w:pPr>
      <w:r w:rsidRPr="007A41BE">
        <w:rPr>
          <w:b/>
        </w:rPr>
        <w:t>Discussion</w:t>
      </w:r>
      <w:r>
        <w:rPr>
          <w:b/>
        </w:rPr>
        <w:t xml:space="preserve"> 4DVAR</w:t>
      </w:r>
    </w:p>
    <w:p w:rsidR="007A41BE" w:rsidRDefault="007A41BE" w:rsidP="00227D54"/>
    <w:p w:rsidR="007A41BE" w:rsidRDefault="006F1A9A" w:rsidP="00227D54">
      <w:r>
        <w:t xml:space="preserve">The TM5-4DVAR </w:t>
      </w:r>
      <w:r w:rsidR="003E47CA">
        <w:t xml:space="preserve">is difficult to access for </w:t>
      </w:r>
      <w:r>
        <w:t>new users</w:t>
      </w:r>
      <w:r w:rsidR="00076BC4">
        <w:t>, as presented by Nikos Daskalakis during the meeting</w:t>
      </w:r>
      <w:r>
        <w:t xml:space="preserve">. </w:t>
      </w:r>
      <w:r w:rsidR="00212B71">
        <w:t>Different applications have their own ‘standard’ versions</w:t>
      </w:r>
      <w:r w:rsidR="00076BC4">
        <w:t xml:space="preserve">, requiring substantial support from </w:t>
      </w:r>
      <w:r w:rsidR="00212B71">
        <w:t>the main developers</w:t>
      </w:r>
      <w:r w:rsidR="00076BC4">
        <w:t xml:space="preserve"> to be installed</w:t>
      </w:r>
      <w:r w:rsidR="00212B71">
        <w:t>. This problem has been discussed extensively during the meeting and in the steering group. In the end it was agreed that the 3 main 4DVAR implementations (Sourish</w:t>
      </w:r>
      <w:r w:rsidR="00076BC4">
        <w:t>’</w:t>
      </w:r>
      <w:r w:rsidR="00212B71">
        <w:t xml:space="preserve"> CO2 </w:t>
      </w:r>
      <w:r w:rsidR="005A22CC">
        <w:t xml:space="preserve">multi tracer </w:t>
      </w:r>
      <w:r w:rsidR="00212B71">
        <w:t>version; Maarten/Narcisa’s CO version</w:t>
      </w:r>
      <w:r w:rsidR="005A22CC">
        <w:t xml:space="preserve"> using MOPITT/IASI satellites</w:t>
      </w:r>
      <w:r w:rsidR="00212B71">
        <w:t xml:space="preserve">, and Arjo’s </w:t>
      </w:r>
      <w:r w:rsidR="005A22CC">
        <w:t xml:space="preserve">CAMS </w:t>
      </w:r>
      <w:r w:rsidR="00212B71">
        <w:t>CH4 ver</w:t>
      </w:r>
      <w:r w:rsidR="005A22CC">
        <w:t>s</w:t>
      </w:r>
      <w:r w:rsidR="00212B71">
        <w:t>ion) will have a frozen trunk version</w:t>
      </w:r>
      <w:r w:rsidR="00CE679A">
        <w:t xml:space="preserve">, with documentation for how to run a simple test case. </w:t>
      </w:r>
      <w:r w:rsidR="00BA201E">
        <w:t>Some cleaning will be needed (e.g. rc files, getting rid of obsolete keys, and improving the visibility of most important user specific keys)</w:t>
      </w:r>
      <w:r w:rsidR="00811B9C">
        <w:t>.</w:t>
      </w:r>
      <w:r w:rsidR="00BA201E">
        <w:t xml:space="preserve"> </w:t>
      </w:r>
      <w:r w:rsidR="00CE679A">
        <w:t>This version will be tested on different systems (including Nikos/Bremen). For these tests</w:t>
      </w:r>
      <w:r w:rsidR="003E47CA">
        <w:t>,</w:t>
      </w:r>
      <w:r w:rsidR="00CE679A">
        <w:t xml:space="preserve"> input datasets will be available also (NOAA offered to provide storage). The wiki should provide directions for new users to find this software and who</w:t>
      </w:r>
      <w:r w:rsidR="005A22CC">
        <w:t>m</w:t>
      </w:r>
      <w:r w:rsidR="00CE679A">
        <w:t xml:space="preserve"> to contact for further support.</w:t>
      </w:r>
      <w:r w:rsidR="00212B71">
        <w:t xml:space="preserve">   </w:t>
      </w:r>
    </w:p>
    <w:p w:rsidR="00212B71" w:rsidRPr="00D67D22" w:rsidRDefault="00CE679A" w:rsidP="00227D54">
      <w:pPr>
        <w:rPr>
          <w:rFonts w:ascii="Times New Roman" w:eastAsia="Times New Roman" w:hAnsi="Times New Roman" w:cs="Times New Roman"/>
        </w:rPr>
      </w:pPr>
      <w:r>
        <w:t>Once the new TM5mp-4DVA</w:t>
      </w:r>
      <w:r w:rsidR="005A22CC">
        <w:t>R version is ready, we will work towards</w:t>
      </w:r>
      <w:r>
        <w:t xml:space="preserve"> a single development version</w:t>
      </w:r>
      <w:r w:rsidR="00076BC4">
        <w:t>. Arjo’s</w:t>
      </w:r>
      <w:r>
        <w:t xml:space="preserve"> Utopya python shell</w:t>
      </w:r>
      <w:r w:rsidR="003E47CA">
        <w:t>, which will be</w:t>
      </w:r>
      <w:r>
        <w:t xml:space="preserve"> </w:t>
      </w:r>
      <w:r w:rsidR="00076BC4">
        <w:t>used</w:t>
      </w:r>
      <w:r w:rsidR="003E47CA">
        <w:t>,</w:t>
      </w:r>
      <w:r w:rsidR="00076BC4">
        <w:t xml:space="preserve"> is availability</w:t>
      </w:r>
      <w:r>
        <w:t xml:space="preserve"> </w:t>
      </w:r>
      <w:r w:rsidR="00D67D22">
        <w:t>on Cartesius (</w:t>
      </w:r>
      <w:r w:rsidR="00D67D22" w:rsidRPr="00D67D22">
        <w:rPr>
          <w:rFonts w:ascii="Calibri" w:eastAsia="Times New Roman" w:hAnsi="Calibri" w:cs="Calibri"/>
          <w:color w:val="000000"/>
          <w:sz w:val="22"/>
          <w:szCs w:val="22"/>
        </w:rPr>
        <w:t>~epopa/arjo/TMVAR/v0.1</w:t>
      </w:r>
      <w:r w:rsidR="00D67D22">
        <w:rPr>
          <w:rFonts w:ascii="Calibri" w:eastAsia="Times New Roman" w:hAnsi="Calibri" w:cs="Calibri"/>
          <w:color w:val="000000"/>
          <w:sz w:val="22"/>
          <w:szCs w:val="22"/>
        </w:rPr>
        <w:t>) and will soon be ported to SourceForge</w:t>
      </w:r>
      <w:r w:rsidR="005A22CC">
        <w:t xml:space="preserve"> </w:t>
      </w:r>
      <w:r>
        <w:t>for others</w:t>
      </w:r>
      <w:r w:rsidR="00076BC4">
        <w:t xml:space="preserve"> to have a look at</w:t>
      </w:r>
      <w:r w:rsidR="00D67D22">
        <w:t xml:space="preserve"> (announcement will follow once it is there)</w:t>
      </w:r>
      <w:bookmarkStart w:id="0" w:name="_GoBack"/>
      <w:bookmarkEnd w:id="0"/>
      <w:r w:rsidR="00076BC4">
        <w:t>. Everyone is</w:t>
      </w:r>
      <w:r>
        <w:t xml:space="preserve"> invited to have a critical look and provide feedb</w:t>
      </w:r>
      <w:r w:rsidR="00076BC4">
        <w:t xml:space="preserve">ack on missing </w:t>
      </w:r>
      <w:r>
        <w:t xml:space="preserve">functionality, </w:t>
      </w:r>
      <w:r w:rsidR="00076BC4">
        <w:t xml:space="preserve">user friendliness, </w:t>
      </w:r>
      <w:r>
        <w:t xml:space="preserve">etc. </w:t>
      </w:r>
      <w:r w:rsidR="005A22CC">
        <w:t xml:space="preserve">The code will be put under version control. </w:t>
      </w:r>
      <w:r>
        <w:t xml:space="preserve">The trunk of this version will be maintained by Arjo, including its documentation. </w:t>
      </w:r>
      <w:r w:rsidR="00076BC4">
        <w:t>Updates to</w:t>
      </w:r>
      <w:r w:rsidR="00D841C2">
        <w:t xml:space="preserve"> trunk will have version numbers.</w:t>
      </w:r>
      <w:r>
        <w:t xml:space="preserve"> </w:t>
      </w:r>
      <w:r w:rsidR="003E47CA">
        <w:t>For the coding style it was agreed to keep it as simple and transparent as possible.</w:t>
      </w:r>
      <w:r>
        <w:t xml:space="preserve">   </w:t>
      </w:r>
    </w:p>
    <w:p w:rsidR="007A41BE" w:rsidRPr="007A41BE" w:rsidRDefault="007A41BE" w:rsidP="00227D54"/>
    <w:p w:rsidR="007A41BE" w:rsidRDefault="007A41BE" w:rsidP="00D67D22">
      <w:pPr>
        <w:outlineLvl w:val="0"/>
        <w:rPr>
          <w:b/>
        </w:rPr>
      </w:pPr>
      <w:r w:rsidRPr="007A41BE">
        <w:rPr>
          <w:b/>
        </w:rPr>
        <w:t>Discussion</w:t>
      </w:r>
      <w:r>
        <w:rPr>
          <w:b/>
        </w:rPr>
        <w:t xml:space="preserve"> TM5mp</w:t>
      </w:r>
    </w:p>
    <w:p w:rsidR="00076BC4" w:rsidRDefault="00076BC4" w:rsidP="00227D54">
      <w:pPr>
        <w:rPr>
          <w:b/>
        </w:rPr>
      </w:pPr>
    </w:p>
    <w:p w:rsidR="00076BC4" w:rsidRPr="00076BC4" w:rsidRDefault="00076BC4" w:rsidP="00227D54">
      <w:r>
        <w:t xml:space="preserve">Currently a web search </w:t>
      </w:r>
      <w:r w:rsidR="005A22CC">
        <w:t>for TM5mp does not bring up its development portal, only a link to an outdated user manual on Sourceforge</w:t>
      </w:r>
      <w:r>
        <w:t xml:space="preserve">. </w:t>
      </w:r>
      <w:r w:rsidR="003E47CA">
        <w:t>There has to be one central entry, with information for potential new users explaining them how to get started and who to contact (action PlS). Some cleaning up of the trunk is needed to get rid of obsolete functionality (HDF, NCEP meteo), and unnecessary external packages causing trouble (udunits). Regarding udunits it was decided to only have it optionally available. An e-mail will be sent to everyone as a reminder to report problems with the code through the ticketing system (MK</w:t>
      </w:r>
      <w:r w:rsidR="005A22CC">
        <w:t xml:space="preserve"> for TM5 4DVAR</w:t>
      </w:r>
      <w:r w:rsidR="003E47CA">
        <w:t>, PlS</w:t>
      </w:r>
      <w:r w:rsidR="005A22CC">
        <w:t xml:space="preserve"> for TM5mp</w:t>
      </w:r>
      <w:r w:rsidR="003E47CA">
        <w:t>).</w:t>
      </w:r>
    </w:p>
    <w:p w:rsidR="007A41BE" w:rsidRDefault="007A41BE" w:rsidP="00227D54">
      <w:pPr>
        <w:rPr>
          <w:b/>
        </w:rPr>
      </w:pPr>
    </w:p>
    <w:p w:rsidR="007A41BE" w:rsidRDefault="007A41BE" w:rsidP="00D67D22">
      <w:pPr>
        <w:outlineLvl w:val="0"/>
        <w:rPr>
          <w:b/>
        </w:rPr>
      </w:pPr>
      <w:r>
        <w:rPr>
          <w:b/>
        </w:rPr>
        <w:t>Discussion version control</w:t>
      </w:r>
    </w:p>
    <w:p w:rsidR="007A41BE" w:rsidRDefault="007A41BE" w:rsidP="00227D54"/>
    <w:p w:rsidR="0039399E" w:rsidRDefault="0039399E" w:rsidP="00227D54">
      <w:r>
        <w:t>The development of TM5mp-4DVAR calls for restructuring the TM5 version control system, so that we end up with a single system for TM5mp and 4DVAR. The version control software should offer functionality comparable to</w:t>
      </w:r>
      <w:r w:rsidR="007A41BE">
        <w:t xml:space="preserve"> </w:t>
      </w:r>
      <w:r>
        <w:t>mercurial (or git). An independent server</w:t>
      </w:r>
      <w:r w:rsidR="00811B9C">
        <w:t xml:space="preserve"> is</w:t>
      </w:r>
      <w:r>
        <w:t xml:space="preserve"> preferable</w:t>
      </w:r>
      <w:r w:rsidR="00811B9C">
        <w:t>, because of complications at KNMI</w:t>
      </w:r>
      <w:r>
        <w:t xml:space="preserve"> to make accounts for external users </w:t>
      </w:r>
      <w:r w:rsidR="00811B9C">
        <w:t>with writing permission</w:t>
      </w:r>
      <w:r>
        <w:t xml:space="preserve"> </w:t>
      </w:r>
      <w:r w:rsidR="00811B9C">
        <w:t>to push updates</w:t>
      </w:r>
      <w:r>
        <w:t xml:space="preserve"> (and the wish to make TM5/TM</w:t>
      </w:r>
      <w:r w:rsidR="00811B9C">
        <w:t>5</w:t>
      </w:r>
      <w:r>
        <w:t xml:space="preserve">mp open source). A single server also solves the problem of having multiple wiki’s. Preferably everything (web-page, wiki, version control) is available from a single site. It was decided to </w:t>
      </w:r>
      <w:r w:rsidR="005A22CC">
        <w:t>look for the best option (gitea, github, gitlab, bitbucket, …</w:t>
      </w:r>
      <w:r>
        <w:t xml:space="preserve">) and decide next time, which one to choose.  </w:t>
      </w:r>
    </w:p>
    <w:p w:rsidR="0039399E" w:rsidRDefault="0039399E" w:rsidP="00227D54"/>
    <w:p w:rsidR="00811B9C" w:rsidRDefault="00811B9C" w:rsidP="00227D54"/>
    <w:p w:rsidR="00811B9C" w:rsidRDefault="00811B9C" w:rsidP="00227D54"/>
    <w:p w:rsidR="00811B9C" w:rsidRDefault="00811B9C" w:rsidP="00227D54"/>
    <w:p w:rsidR="00811B9C" w:rsidRDefault="00811B9C" w:rsidP="00227D54"/>
    <w:p w:rsidR="00811B9C" w:rsidRDefault="00811B9C" w:rsidP="00227D54"/>
    <w:p w:rsidR="00811B9C" w:rsidRDefault="00811B9C" w:rsidP="00227D54"/>
    <w:p w:rsidR="00811B9C" w:rsidRDefault="00811B9C" w:rsidP="00227D54"/>
    <w:p w:rsidR="00811B9C" w:rsidRDefault="00811B9C" w:rsidP="00227D54"/>
    <w:p w:rsidR="00811B9C" w:rsidRDefault="00811B9C" w:rsidP="00227D54"/>
    <w:p w:rsidR="00811B9C" w:rsidRDefault="00811B9C" w:rsidP="00227D54"/>
    <w:p w:rsidR="00811B9C" w:rsidRDefault="00811B9C" w:rsidP="00227D54"/>
    <w:p w:rsidR="00811B9C" w:rsidRDefault="00811B9C" w:rsidP="00227D54"/>
    <w:p w:rsidR="00811B9C" w:rsidRDefault="00811B9C" w:rsidP="00227D54"/>
    <w:p w:rsidR="00811B9C" w:rsidRDefault="00811B9C" w:rsidP="00227D54"/>
    <w:p w:rsidR="00811B9C" w:rsidRDefault="00811B9C" w:rsidP="00227D54"/>
    <w:p w:rsidR="00811B9C" w:rsidRDefault="00811B9C" w:rsidP="00227D54"/>
    <w:p w:rsidR="00811B9C" w:rsidRDefault="00811B9C" w:rsidP="00227D54"/>
    <w:p w:rsidR="00811B9C" w:rsidRDefault="00811B9C" w:rsidP="00227D54"/>
    <w:p w:rsidR="00811B9C" w:rsidRDefault="00811B9C" w:rsidP="00227D54"/>
    <w:p w:rsidR="00811B9C" w:rsidRDefault="00811B9C" w:rsidP="00227D54"/>
    <w:p w:rsidR="00811B9C" w:rsidRDefault="00811B9C" w:rsidP="00227D54"/>
    <w:p w:rsidR="00811B9C" w:rsidRDefault="00811B9C" w:rsidP="00227D54"/>
    <w:p w:rsidR="00811B9C" w:rsidRDefault="00811B9C" w:rsidP="00227D54"/>
    <w:p w:rsidR="00811B9C" w:rsidRDefault="00811B9C" w:rsidP="00227D54"/>
    <w:p w:rsidR="00811B9C" w:rsidRDefault="00811B9C" w:rsidP="00227D54"/>
    <w:p w:rsidR="00811B9C" w:rsidRDefault="00811B9C" w:rsidP="00227D54"/>
    <w:p w:rsidR="00811B9C" w:rsidRDefault="00811B9C" w:rsidP="00227D54"/>
    <w:p w:rsidR="00811B9C" w:rsidRDefault="00811B9C" w:rsidP="00227D54"/>
    <w:p w:rsidR="00811B9C" w:rsidRDefault="00811B9C" w:rsidP="00227D54"/>
    <w:p w:rsidR="00811B9C" w:rsidRDefault="00811B9C" w:rsidP="00227D54"/>
    <w:p w:rsidR="000954EA" w:rsidRPr="005A22CC" w:rsidRDefault="0039399E" w:rsidP="00D67D22">
      <w:pPr>
        <w:outlineLvl w:val="0"/>
        <w:rPr>
          <w:b/>
          <w:sz w:val="28"/>
          <w:szCs w:val="28"/>
        </w:rPr>
      </w:pPr>
      <w:r w:rsidRPr="005A22CC">
        <w:rPr>
          <w:b/>
          <w:sz w:val="28"/>
          <w:szCs w:val="28"/>
        </w:rPr>
        <w:t xml:space="preserve">Updated list of actions  </w:t>
      </w:r>
    </w:p>
    <w:p w:rsidR="000954EA" w:rsidRDefault="000954EA" w:rsidP="00227D54"/>
    <w:p w:rsidR="005A22CC" w:rsidRDefault="005A22CC" w:rsidP="005A22CC">
      <w:pPr>
        <w:rPr>
          <w:sz w:val="20"/>
          <w:szCs w:val="20"/>
        </w:rPr>
      </w:pPr>
      <w:r>
        <w:rPr>
          <w:sz w:val="20"/>
          <w:szCs w:val="20"/>
        </w:rPr>
        <w:t>Tracker ids are either:</w:t>
      </w:r>
    </w:p>
    <w:p w:rsidR="005A22CC" w:rsidRDefault="005A22CC" w:rsidP="005A22CC">
      <w:pPr>
        <w:numPr>
          <w:ilvl w:val="0"/>
          <w:numId w:val="3"/>
        </w:numPr>
        <w:tabs>
          <w:tab w:val="clear" w:pos="1080"/>
          <w:tab w:val="num" w:pos="360"/>
        </w:tabs>
        <w:ind w:left="360"/>
      </w:pPr>
      <w:r>
        <w:rPr>
          <w:b/>
          <w:bCs/>
          <w:sz w:val="20"/>
          <w:szCs w:val="20"/>
        </w:rPr>
        <w:t>issue</w:t>
      </w:r>
      <w:r>
        <w:rPr>
          <w:sz w:val="20"/>
          <w:szCs w:val="20"/>
        </w:rPr>
        <w:t xml:space="preserve"> number from the TM5-MP project management page (</w:t>
      </w:r>
      <w:hyperlink r:id="rId5">
        <w:r>
          <w:rPr>
            <w:rStyle w:val="InternetLink"/>
            <w:sz w:val="20"/>
            <w:szCs w:val="20"/>
          </w:rPr>
          <w:t>https://dev.knmi.nl/projects/tm5mp</w:t>
        </w:r>
      </w:hyperlink>
      <w:r>
        <w:rPr>
          <w:sz w:val="20"/>
          <w:szCs w:val="20"/>
        </w:rPr>
        <w:t xml:space="preserve">), or </w:t>
      </w:r>
    </w:p>
    <w:p w:rsidR="005A22CC" w:rsidRDefault="005A22CC" w:rsidP="005A22CC">
      <w:pPr>
        <w:numPr>
          <w:ilvl w:val="0"/>
          <w:numId w:val="3"/>
        </w:numPr>
        <w:tabs>
          <w:tab w:val="clear" w:pos="1080"/>
          <w:tab w:val="num" w:pos="360"/>
        </w:tabs>
        <w:ind w:left="360"/>
        <w:rPr>
          <w:sz w:val="20"/>
          <w:szCs w:val="20"/>
        </w:rPr>
      </w:pPr>
      <w:r>
        <w:rPr>
          <w:b/>
          <w:bCs/>
          <w:sz w:val="20"/>
          <w:szCs w:val="20"/>
        </w:rPr>
        <w:t>ticket</w:t>
      </w:r>
      <w:r>
        <w:rPr>
          <w:sz w:val="20"/>
          <w:szCs w:val="20"/>
        </w:rPr>
        <w:t xml:space="preserve"> number from the TM5-4DVAR projects management page (https://sourceforge.net/projects/tm5/)</w:t>
      </w:r>
    </w:p>
    <w:p w:rsidR="005A22CC" w:rsidRDefault="005A22CC" w:rsidP="005A22CC">
      <w:pPr>
        <w:pStyle w:val="Body"/>
      </w:pPr>
    </w:p>
    <w:tbl>
      <w:tblPr>
        <w:tblStyle w:val="GridTable2-Accent11"/>
        <w:tblW w:w="8897" w:type="dxa"/>
        <w:tblLook w:val="04A0" w:firstRow="1" w:lastRow="0" w:firstColumn="1" w:lastColumn="0" w:noHBand="0" w:noVBand="1"/>
      </w:tblPr>
      <w:tblGrid>
        <w:gridCol w:w="1000"/>
        <w:gridCol w:w="4438"/>
        <w:gridCol w:w="1730"/>
        <w:gridCol w:w="1729"/>
      </w:tblGrid>
      <w:tr w:rsidR="005A22CC" w:rsidTr="008344ED">
        <w:trPr>
          <w:cnfStyle w:val="100000000000" w:firstRow="1" w:lastRow="0" w:firstColumn="0" w:lastColumn="0" w:oddVBand="0" w:evenVBand="0" w:oddHBand="0" w:evenHBand="0" w:firstRowFirstColumn="0" w:firstRowLastColumn="0" w:lastRowFirstColumn="0" w:lastRowLastColumn="0"/>
          <w:trHeight w:val="290"/>
        </w:trPr>
        <w:tc>
          <w:tcPr>
            <w:cnfStyle w:val="001000000000" w:firstRow="0" w:lastRow="0" w:firstColumn="1" w:lastColumn="0" w:oddVBand="0" w:evenVBand="0" w:oddHBand="0" w:evenHBand="0" w:firstRowFirstColumn="0" w:firstRowLastColumn="0" w:lastRowFirstColumn="0" w:lastRowLastColumn="0"/>
            <w:tcW w:w="1000" w:type="dxa"/>
            <w:tcBorders>
              <w:bottom w:val="single" w:sz="12" w:space="0" w:color="8EAADB"/>
            </w:tcBorders>
          </w:tcPr>
          <w:p w:rsidR="005A22CC" w:rsidRDefault="005A22CC" w:rsidP="008344ED">
            <w:pPr>
              <w:pStyle w:val="TableStyle2"/>
              <w:keepNext/>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100" w:lineRule="atLeast"/>
            </w:pPr>
            <w:r>
              <w:rPr>
                <w:sz w:val="24"/>
                <w:szCs w:val="24"/>
                <w:u w:color="000000"/>
              </w:rPr>
              <w:t>Action #</w:t>
            </w:r>
          </w:p>
        </w:tc>
        <w:tc>
          <w:tcPr>
            <w:tcW w:w="4438" w:type="dxa"/>
            <w:tcBorders>
              <w:bottom w:val="single" w:sz="12" w:space="0" w:color="8EAADB"/>
            </w:tcBorders>
          </w:tcPr>
          <w:p w:rsidR="005A22CC" w:rsidRDefault="005A22CC" w:rsidP="008344ED">
            <w:pPr>
              <w:pStyle w:val="TableStyle2"/>
              <w:keepNext/>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100" w:lineRule="atLeast"/>
              <w:cnfStyle w:val="100000000000" w:firstRow="1" w:lastRow="0" w:firstColumn="0" w:lastColumn="0" w:oddVBand="0" w:evenVBand="0" w:oddHBand="0" w:evenHBand="0" w:firstRowFirstColumn="0" w:firstRowLastColumn="0" w:lastRowFirstColumn="0" w:lastRowLastColumn="0"/>
            </w:pPr>
            <w:r>
              <w:rPr>
                <w:sz w:val="24"/>
                <w:szCs w:val="24"/>
                <w:u w:color="000000"/>
              </w:rPr>
              <w:t>Title</w:t>
            </w:r>
          </w:p>
        </w:tc>
        <w:tc>
          <w:tcPr>
            <w:tcW w:w="1730" w:type="dxa"/>
            <w:tcBorders>
              <w:bottom w:val="single" w:sz="12" w:space="0" w:color="8EAADB"/>
            </w:tcBorders>
          </w:tcPr>
          <w:p w:rsidR="005A22CC" w:rsidRDefault="005A22CC" w:rsidP="008344ED">
            <w:pPr>
              <w:pStyle w:val="TableStyle2"/>
              <w:keepNext/>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100" w:lineRule="atLeast"/>
              <w:cnfStyle w:val="100000000000" w:firstRow="1" w:lastRow="0" w:firstColumn="0" w:lastColumn="0" w:oddVBand="0" w:evenVBand="0" w:oddHBand="0" w:evenHBand="0" w:firstRowFirstColumn="0" w:firstRowLastColumn="0" w:lastRowFirstColumn="0" w:lastRowLastColumn="0"/>
            </w:pPr>
            <w:r>
              <w:rPr>
                <w:sz w:val="24"/>
                <w:szCs w:val="24"/>
                <w:u w:color="000000"/>
              </w:rPr>
              <w:t>Responsible</w:t>
            </w:r>
          </w:p>
        </w:tc>
        <w:tc>
          <w:tcPr>
            <w:tcW w:w="1729" w:type="dxa"/>
            <w:tcBorders>
              <w:bottom w:val="single" w:sz="12" w:space="0" w:color="8EAADB"/>
            </w:tcBorders>
          </w:tcPr>
          <w:p w:rsidR="005A22CC" w:rsidRDefault="005A22CC" w:rsidP="008344ED">
            <w:pPr>
              <w:pStyle w:val="TableStyle2"/>
              <w:keepNext/>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100" w:lineRule="atLeast"/>
              <w:cnfStyle w:val="100000000000" w:firstRow="1" w:lastRow="0" w:firstColumn="0" w:lastColumn="0" w:oddVBand="0" w:evenVBand="0" w:oddHBand="0" w:evenHBand="0" w:firstRowFirstColumn="0" w:firstRowLastColumn="0" w:lastRowFirstColumn="0" w:lastRowLastColumn="0"/>
              <w:rPr>
                <w:sz w:val="24"/>
                <w:szCs w:val="24"/>
              </w:rPr>
            </w:pPr>
            <w:r>
              <w:rPr>
                <w:sz w:val="24"/>
                <w:szCs w:val="24"/>
              </w:rPr>
              <w:t>Tracker id.</w:t>
            </w:r>
          </w:p>
          <w:p w:rsidR="005A22CC" w:rsidRDefault="005A22CC" w:rsidP="008344ED">
            <w:pPr>
              <w:pStyle w:val="TableStyle2"/>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100" w:lineRule="atLeast"/>
              <w:cnfStyle w:val="100000000000" w:firstRow="1" w:lastRow="0" w:firstColumn="0" w:lastColumn="0" w:oddVBand="0" w:evenVBand="0" w:oddHBand="0" w:evenHBand="0" w:firstRowFirstColumn="0" w:firstRowLastColumn="0" w:lastRowFirstColumn="0" w:lastRowLastColumn="0"/>
              <w:rPr>
                <w:sz w:val="24"/>
                <w:szCs w:val="24"/>
              </w:rPr>
            </w:pPr>
          </w:p>
        </w:tc>
      </w:tr>
      <w:tr w:rsidR="005A22CC" w:rsidTr="008344ED">
        <w:trPr>
          <w:cnfStyle w:val="000000100000" w:firstRow="0" w:lastRow="0" w:firstColumn="0" w:lastColumn="0" w:oddVBand="0" w:evenVBand="0" w:oddHBand="1" w:evenHBand="0" w:firstRowFirstColumn="0" w:firstRowLastColumn="0" w:lastRowFirstColumn="0" w:lastRowLastColumn="0"/>
          <w:trHeight w:val="560"/>
        </w:trPr>
        <w:tc>
          <w:tcPr>
            <w:cnfStyle w:val="001000000000" w:firstRow="0" w:lastRow="0" w:firstColumn="1" w:lastColumn="0" w:oddVBand="0" w:evenVBand="0" w:oddHBand="0" w:evenHBand="0" w:firstRowFirstColumn="0" w:firstRowLastColumn="0" w:lastRowFirstColumn="0" w:lastRowLastColumn="0"/>
            <w:tcW w:w="1000" w:type="dxa"/>
            <w:tcBorders>
              <w:right w:val="single" w:sz="2" w:space="0" w:color="8EAADB"/>
            </w:tcBorders>
          </w:tcPr>
          <w:p w:rsidR="005A22CC" w:rsidRDefault="005A22CC" w:rsidP="008344ED">
            <w:pPr>
              <w:pStyle w:val="TableStyle2"/>
              <w:keepNext/>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100" w:lineRule="atLeast"/>
            </w:pPr>
            <w:r>
              <w:rPr>
                <w:bCs w:val="0"/>
                <w:sz w:val="24"/>
                <w:szCs w:val="24"/>
                <w:u w:color="000000"/>
              </w:rPr>
              <w:t>6.1</w:t>
            </w:r>
          </w:p>
        </w:tc>
        <w:tc>
          <w:tcPr>
            <w:tcW w:w="4438" w:type="dxa"/>
            <w:tcBorders>
              <w:left w:val="single" w:sz="2" w:space="0" w:color="8EAADB"/>
              <w:right w:val="single" w:sz="2" w:space="0" w:color="8EAADB"/>
            </w:tcBorders>
            <w:tcMar>
              <w:left w:w="102" w:type="dxa"/>
            </w:tcMar>
          </w:tcPr>
          <w:p w:rsidR="005A22CC" w:rsidRDefault="005A22CC" w:rsidP="008344ED">
            <w:pPr>
              <w:pStyle w:val="TableStyle2"/>
              <w:keepNext/>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100" w:lineRule="atLeast"/>
              <w:cnfStyle w:val="000000100000" w:firstRow="0" w:lastRow="0" w:firstColumn="0" w:lastColumn="0" w:oddVBand="0" w:evenVBand="0" w:oddHBand="1" w:evenHBand="0" w:firstRowFirstColumn="0" w:firstRowLastColumn="0" w:lastRowFirstColumn="0" w:lastRowLastColumn="0"/>
            </w:pPr>
            <w:r>
              <w:rPr>
                <w:sz w:val="24"/>
                <w:szCs w:val="24"/>
                <w:u w:color="000000"/>
              </w:rPr>
              <w:t xml:space="preserve">NETCDF / HDF meteo inconsistency: try to figure out what causes this + implications for (re)processing. </w:t>
            </w:r>
          </w:p>
        </w:tc>
        <w:tc>
          <w:tcPr>
            <w:tcW w:w="1730" w:type="dxa"/>
            <w:tcBorders>
              <w:left w:val="single" w:sz="2" w:space="0" w:color="8EAADB"/>
            </w:tcBorders>
            <w:tcMar>
              <w:left w:w="102" w:type="dxa"/>
            </w:tcMar>
          </w:tcPr>
          <w:p w:rsidR="005A22CC" w:rsidRDefault="005A22CC" w:rsidP="008344ED">
            <w:pPr>
              <w:pStyle w:val="TableStyle2"/>
              <w:keepNext/>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100" w:lineRule="atLeast"/>
              <w:cnfStyle w:val="000000100000" w:firstRow="0" w:lastRow="0" w:firstColumn="0" w:lastColumn="0" w:oddVBand="0" w:evenVBand="0" w:oddHBand="1" w:evenHBand="0" w:firstRowFirstColumn="0" w:firstRowLastColumn="0" w:lastRowFirstColumn="0" w:lastRowLastColumn="0"/>
            </w:pPr>
            <w:r>
              <w:rPr>
                <w:sz w:val="24"/>
                <w:szCs w:val="24"/>
                <w:u w:color="000000"/>
              </w:rPr>
              <w:t>PLS</w:t>
            </w:r>
          </w:p>
        </w:tc>
        <w:tc>
          <w:tcPr>
            <w:tcW w:w="1729" w:type="dxa"/>
            <w:tcBorders>
              <w:left w:val="single" w:sz="2" w:space="0" w:color="8EAADB"/>
            </w:tcBorders>
            <w:tcMar>
              <w:left w:w="102" w:type="dxa"/>
            </w:tcMar>
          </w:tcPr>
          <w:p w:rsidR="005A22CC" w:rsidRDefault="005A22CC" w:rsidP="008344ED">
            <w:pPr>
              <w:pStyle w:val="TableStyle2"/>
              <w:keepNext/>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100" w:lineRule="atLeast"/>
              <w:cnfStyle w:val="000000100000" w:firstRow="0" w:lastRow="0" w:firstColumn="0" w:lastColumn="0" w:oddVBand="0" w:evenVBand="0" w:oddHBand="1" w:evenHBand="0" w:firstRowFirstColumn="0" w:firstRowLastColumn="0" w:lastRowFirstColumn="0" w:lastRowLastColumn="0"/>
              <w:rPr>
                <w:sz w:val="24"/>
                <w:szCs w:val="24"/>
              </w:rPr>
            </w:pPr>
            <w:r>
              <w:rPr>
                <w:sz w:val="24"/>
                <w:szCs w:val="24"/>
              </w:rPr>
              <w:t>627</w:t>
            </w:r>
          </w:p>
        </w:tc>
      </w:tr>
      <w:tr w:rsidR="005A22CC" w:rsidTr="008344ED">
        <w:trPr>
          <w:trHeight w:val="484"/>
        </w:trPr>
        <w:tc>
          <w:tcPr>
            <w:cnfStyle w:val="001000000000" w:firstRow="0" w:lastRow="0" w:firstColumn="1" w:lastColumn="0" w:oddVBand="0" w:evenVBand="0" w:oddHBand="0" w:evenHBand="0" w:firstRowFirstColumn="0" w:firstRowLastColumn="0" w:lastRowFirstColumn="0" w:lastRowLastColumn="0"/>
            <w:tcW w:w="1000" w:type="dxa"/>
            <w:tcBorders>
              <w:right w:val="single" w:sz="2" w:space="0" w:color="8EAADB"/>
            </w:tcBorders>
            <w:shd w:val="clear" w:color="auto" w:fill="auto"/>
          </w:tcPr>
          <w:p w:rsidR="005A22CC" w:rsidRDefault="005A22CC" w:rsidP="008344ED">
            <w:pPr>
              <w:pStyle w:val="TableStyle2"/>
              <w:keepNext/>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100" w:lineRule="atLeast"/>
            </w:pPr>
            <w:r>
              <w:rPr>
                <w:bCs w:val="0"/>
                <w:sz w:val="24"/>
                <w:szCs w:val="24"/>
                <w:u w:color="000000"/>
              </w:rPr>
              <w:t>7.2</w:t>
            </w:r>
          </w:p>
        </w:tc>
        <w:tc>
          <w:tcPr>
            <w:tcW w:w="4438" w:type="dxa"/>
            <w:tcBorders>
              <w:left w:val="single" w:sz="2" w:space="0" w:color="8EAADB"/>
              <w:right w:val="single" w:sz="2" w:space="0" w:color="8EAADB"/>
            </w:tcBorders>
            <w:shd w:val="clear" w:color="auto" w:fill="auto"/>
            <w:tcMar>
              <w:left w:w="102" w:type="dxa"/>
            </w:tcMar>
          </w:tcPr>
          <w:p w:rsidR="005A22CC" w:rsidRDefault="005A22CC" w:rsidP="008344ED">
            <w:pPr>
              <w:pStyle w:val="TableStyle2"/>
              <w:keepNext/>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100" w:lineRule="atLeast"/>
              <w:cnfStyle w:val="000000000000" w:firstRow="0" w:lastRow="0" w:firstColumn="0" w:lastColumn="0" w:oddVBand="0" w:evenVBand="0" w:oddHBand="0" w:evenHBand="0" w:firstRowFirstColumn="0" w:firstRowLastColumn="0" w:lastRowFirstColumn="0" w:lastRowLastColumn="0"/>
            </w:pPr>
            <w:r>
              <w:rPr>
                <w:sz w:val="24"/>
                <w:szCs w:val="24"/>
                <w:u w:color="000000"/>
              </w:rPr>
              <w:t>Merge Stelios KPP-CB05 and KPP-MOGUNTIA/ECPL code into TM5-mp trunk</w:t>
            </w:r>
          </w:p>
        </w:tc>
        <w:tc>
          <w:tcPr>
            <w:tcW w:w="1730" w:type="dxa"/>
            <w:tcBorders>
              <w:left w:val="single" w:sz="2" w:space="0" w:color="8EAADB"/>
            </w:tcBorders>
            <w:shd w:val="clear" w:color="auto" w:fill="auto"/>
            <w:tcMar>
              <w:left w:w="102" w:type="dxa"/>
            </w:tcMar>
          </w:tcPr>
          <w:p w:rsidR="005A22CC" w:rsidRDefault="005A22CC" w:rsidP="008344ED">
            <w:pPr>
              <w:pStyle w:val="TableStyle2"/>
              <w:keepNext/>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100" w:lineRule="atLeast"/>
              <w:cnfStyle w:val="000000000000" w:firstRow="0" w:lastRow="0" w:firstColumn="0" w:lastColumn="0" w:oddVBand="0" w:evenVBand="0" w:oddHBand="0" w:evenHBand="0" w:firstRowFirstColumn="0" w:firstRowLastColumn="0" w:lastRowFirstColumn="0" w:lastRowLastColumn="0"/>
            </w:pPr>
            <w:r>
              <w:rPr>
                <w:sz w:val="24"/>
                <w:szCs w:val="24"/>
                <w:u w:color="000000"/>
              </w:rPr>
              <w:t>Stelios + PLS</w:t>
            </w:r>
          </w:p>
        </w:tc>
        <w:tc>
          <w:tcPr>
            <w:tcW w:w="1729" w:type="dxa"/>
            <w:tcBorders>
              <w:left w:val="single" w:sz="2" w:space="0" w:color="8EAADB"/>
            </w:tcBorders>
            <w:shd w:val="clear" w:color="auto" w:fill="auto"/>
            <w:tcMar>
              <w:left w:w="102" w:type="dxa"/>
            </w:tcMar>
          </w:tcPr>
          <w:p w:rsidR="005A22CC" w:rsidRDefault="005A22CC" w:rsidP="008344ED">
            <w:pPr>
              <w:pStyle w:val="TableStyle2"/>
              <w:keepNext/>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100" w:lineRule="atLeast"/>
              <w:cnfStyle w:val="000000000000" w:firstRow="0" w:lastRow="0" w:firstColumn="0" w:lastColumn="0" w:oddVBand="0" w:evenVBand="0" w:oddHBand="0" w:evenHBand="0" w:firstRowFirstColumn="0" w:firstRowLastColumn="0" w:lastRowFirstColumn="0" w:lastRowLastColumn="0"/>
              <w:rPr>
                <w:sz w:val="24"/>
                <w:szCs w:val="24"/>
              </w:rPr>
            </w:pPr>
            <w:r>
              <w:rPr>
                <w:sz w:val="24"/>
                <w:szCs w:val="24"/>
              </w:rPr>
              <w:t>10221</w:t>
            </w:r>
          </w:p>
        </w:tc>
      </w:tr>
      <w:tr w:rsidR="005A22CC" w:rsidTr="008344ED">
        <w:trPr>
          <w:cnfStyle w:val="000000100000" w:firstRow="0" w:lastRow="0" w:firstColumn="0" w:lastColumn="0" w:oddVBand="0" w:evenVBand="0" w:oddHBand="1" w:evenHBand="0" w:firstRowFirstColumn="0" w:firstRowLastColumn="0" w:lastRowFirstColumn="0" w:lastRowLastColumn="0"/>
          <w:trHeight w:val="637"/>
        </w:trPr>
        <w:tc>
          <w:tcPr>
            <w:cnfStyle w:val="001000000000" w:firstRow="0" w:lastRow="0" w:firstColumn="1" w:lastColumn="0" w:oddVBand="0" w:evenVBand="0" w:oddHBand="0" w:evenHBand="0" w:firstRowFirstColumn="0" w:firstRowLastColumn="0" w:lastRowFirstColumn="0" w:lastRowLastColumn="0"/>
            <w:tcW w:w="1000" w:type="dxa"/>
            <w:tcBorders>
              <w:right w:val="single" w:sz="2" w:space="0" w:color="8EAADB"/>
            </w:tcBorders>
          </w:tcPr>
          <w:p w:rsidR="005A22CC" w:rsidRDefault="005A22CC" w:rsidP="008344ED">
            <w:pPr>
              <w:pStyle w:val="TableStyle2"/>
              <w:keepNext/>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100" w:lineRule="atLeast"/>
              <w:rPr>
                <w:bCs w:val="0"/>
                <w:sz w:val="24"/>
                <w:szCs w:val="24"/>
                <w:u w:color="000000"/>
              </w:rPr>
            </w:pPr>
            <w:r>
              <w:rPr>
                <w:bCs w:val="0"/>
                <w:sz w:val="24"/>
                <w:szCs w:val="24"/>
                <w:u w:color="000000"/>
              </w:rPr>
              <w:t>7.3</w:t>
            </w:r>
          </w:p>
        </w:tc>
        <w:tc>
          <w:tcPr>
            <w:tcW w:w="4438" w:type="dxa"/>
            <w:tcBorders>
              <w:left w:val="single" w:sz="2" w:space="0" w:color="8EAADB"/>
              <w:right w:val="single" w:sz="2" w:space="0" w:color="8EAADB"/>
            </w:tcBorders>
            <w:tcMar>
              <w:left w:w="102" w:type="dxa"/>
            </w:tcMar>
          </w:tcPr>
          <w:p w:rsidR="005A22CC" w:rsidRDefault="005A22CC" w:rsidP="008344ED">
            <w:pPr>
              <w:pStyle w:val="TableStyle2"/>
              <w:keepNext/>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100" w:lineRule="atLeast"/>
              <w:cnfStyle w:val="000000100000" w:firstRow="0" w:lastRow="0" w:firstColumn="0" w:lastColumn="0" w:oddVBand="0" w:evenVBand="0" w:oddHBand="1" w:evenHBand="0" w:firstRowFirstColumn="0" w:firstRowLastColumn="0" w:lastRowFirstColumn="0" w:lastRowLastColumn="0"/>
              <w:rPr>
                <w:sz w:val="24"/>
                <w:szCs w:val="24"/>
                <w:u w:color="000000"/>
              </w:rPr>
            </w:pPr>
            <w:r>
              <w:rPr>
                <w:sz w:val="24"/>
                <w:szCs w:val="24"/>
                <w:u w:color="000000"/>
              </w:rPr>
              <w:t>Run KNMI benchmark on both new KPP chemistry versions, with / without M7</w:t>
            </w:r>
          </w:p>
        </w:tc>
        <w:tc>
          <w:tcPr>
            <w:tcW w:w="1730" w:type="dxa"/>
            <w:tcBorders>
              <w:left w:val="single" w:sz="2" w:space="0" w:color="8EAADB"/>
            </w:tcBorders>
            <w:tcMar>
              <w:left w:w="102" w:type="dxa"/>
            </w:tcMar>
          </w:tcPr>
          <w:p w:rsidR="005A22CC" w:rsidRDefault="005A22CC" w:rsidP="008344ED">
            <w:pPr>
              <w:pStyle w:val="TableStyle2"/>
              <w:keepNext/>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100" w:lineRule="atLeast"/>
              <w:cnfStyle w:val="000000100000" w:firstRow="0" w:lastRow="0" w:firstColumn="0" w:lastColumn="0" w:oddVBand="0" w:evenVBand="0" w:oddHBand="1" w:evenHBand="0" w:firstRowFirstColumn="0" w:firstRowLastColumn="0" w:lastRowFirstColumn="0" w:lastRowLastColumn="0"/>
              <w:rPr>
                <w:sz w:val="24"/>
                <w:szCs w:val="24"/>
                <w:u w:color="000000"/>
              </w:rPr>
            </w:pPr>
            <w:r>
              <w:rPr>
                <w:sz w:val="24"/>
                <w:szCs w:val="24"/>
                <w:u w:color="000000"/>
              </w:rPr>
              <w:t>PLS</w:t>
            </w:r>
          </w:p>
        </w:tc>
        <w:tc>
          <w:tcPr>
            <w:tcW w:w="1729" w:type="dxa"/>
            <w:tcBorders>
              <w:left w:val="single" w:sz="2" w:space="0" w:color="8EAADB"/>
            </w:tcBorders>
            <w:tcMar>
              <w:left w:w="102" w:type="dxa"/>
            </w:tcMar>
          </w:tcPr>
          <w:p w:rsidR="005A22CC" w:rsidRDefault="005A22CC" w:rsidP="008344ED">
            <w:pPr>
              <w:pStyle w:val="TableStyle2"/>
              <w:keepNext/>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100" w:lineRule="atLeast"/>
              <w:cnfStyle w:val="000000100000" w:firstRow="0" w:lastRow="0" w:firstColumn="0" w:lastColumn="0" w:oddVBand="0" w:evenVBand="0" w:oddHBand="1" w:evenHBand="0" w:firstRowFirstColumn="0" w:firstRowLastColumn="0" w:lastRowFirstColumn="0" w:lastRowLastColumn="0"/>
              <w:rPr>
                <w:sz w:val="24"/>
                <w:szCs w:val="24"/>
              </w:rPr>
            </w:pPr>
            <w:r>
              <w:rPr>
                <w:sz w:val="24"/>
                <w:szCs w:val="24"/>
              </w:rPr>
              <w:t>10221</w:t>
            </w:r>
          </w:p>
        </w:tc>
      </w:tr>
      <w:tr w:rsidR="005A22CC" w:rsidTr="008344ED">
        <w:trPr>
          <w:trHeight w:val="637"/>
        </w:trPr>
        <w:tc>
          <w:tcPr>
            <w:cnfStyle w:val="001000000000" w:firstRow="0" w:lastRow="0" w:firstColumn="1" w:lastColumn="0" w:oddVBand="0" w:evenVBand="0" w:oddHBand="0" w:evenHBand="0" w:firstRowFirstColumn="0" w:firstRowLastColumn="0" w:lastRowFirstColumn="0" w:lastRowLastColumn="0"/>
            <w:tcW w:w="1000" w:type="dxa"/>
            <w:tcBorders>
              <w:right w:val="single" w:sz="2" w:space="0" w:color="8EAADB"/>
            </w:tcBorders>
            <w:shd w:val="clear" w:color="auto" w:fill="auto"/>
          </w:tcPr>
          <w:p w:rsidR="005A22CC" w:rsidRDefault="005A22CC" w:rsidP="008344ED">
            <w:pPr>
              <w:pStyle w:val="TableStyle2"/>
              <w:keepNext/>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100" w:lineRule="atLeast"/>
              <w:rPr>
                <w:bCs w:val="0"/>
                <w:sz w:val="24"/>
                <w:szCs w:val="24"/>
                <w:u w:color="000000"/>
              </w:rPr>
            </w:pPr>
            <w:r>
              <w:rPr>
                <w:bCs w:val="0"/>
                <w:sz w:val="24"/>
                <w:szCs w:val="24"/>
                <w:u w:color="000000"/>
              </w:rPr>
              <w:t>7.3*</w:t>
            </w:r>
          </w:p>
        </w:tc>
        <w:tc>
          <w:tcPr>
            <w:tcW w:w="4438" w:type="dxa"/>
            <w:tcBorders>
              <w:left w:val="single" w:sz="2" w:space="0" w:color="8EAADB"/>
              <w:right w:val="single" w:sz="2" w:space="0" w:color="8EAADB"/>
            </w:tcBorders>
            <w:shd w:val="clear" w:color="auto" w:fill="auto"/>
            <w:tcMar>
              <w:left w:w="102" w:type="dxa"/>
            </w:tcMar>
          </w:tcPr>
          <w:p w:rsidR="005A22CC" w:rsidRDefault="005A22CC" w:rsidP="008344ED">
            <w:pPr>
              <w:pStyle w:val="TableStyle2"/>
              <w:keepNext/>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100" w:lineRule="atLeast"/>
              <w:cnfStyle w:val="000000000000" w:firstRow="0" w:lastRow="0" w:firstColumn="0" w:lastColumn="0" w:oddVBand="0" w:evenVBand="0" w:oddHBand="0" w:evenHBand="0" w:firstRowFirstColumn="0" w:firstRowLastColumn="0" w:lastRowFirstColumn="0" w:lastRowLastColumn="0"/>
              <w:rPr>
                <w:sz w:val="24"/>
                <w:szCs w:val="24"/>
                <w:u w:color="000000"/>
              </w:rPr>
            </w:pPr>
            <w:r>
              <w:rPr>
                <w:sz w:val="24"/>
                <w:szCs w:val="24"/>
                <w:u w:color="000000"/>
              </w:rPr>
              <w:t>Commit Marco’s code on cloud/rain processing to EC-Earth repository</w:t>
            </w:r>
          </w:p>
        </w:tc>
        <w:tc>
          <w:tcPr>
            <w:tcW w:w="1730" w:type="dxa"/>
            <w:tcBorders>
              <w:left w:val="single" w:sz="2" w:space="0" w:color="8EAADB"/>
            </w:tcBorders>
            <w:shd w:val="clear" w:color="auto" w:fill="auto"/>
            <w:tcMar>
              <w:left w:w="102" w:type="dxa"/>
            </w:tcMar>
          </w:tcPr>
          <w:p w:rsidR="005A22CC" w:rsidRDefault="005A22CC" w:rsidP="008344ED">
            <w:pPr>
              <w:pStyle w:val="TableStyle2"/>
              <w:keepNext/>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100" w:lineRule="atLeast"/>
              <w:cnfStyle w:val="000000000000" w:firstRow="0" w:lastRow="0" w:firstColumn="0" w:lastColumn="0" w:oddVBand="0" w:evenVBand="0" w:oddHBand="0" w:evenHBand="0" w:firstRowFirstColumn="0" w:firstRowLastColumn="0" w:lastRowFirstColumn="0" w:lastRowLastColumn="0"/>
              <w:rPr>
                <w:sz w:val="24"/>
                <w:szCs w:val="24"/>
                <w:u w:color="000000"/>
              </w:rPr>
            </w:pPr>
            <w:r>
              <w:rPr>
                <w:sz w:val="24"/>
                <w:szCs w:val="24"/>
                <w:u w:color="000000"/>
              </w:rPr>
              <w:t>Marco + MK</w:t>
            </w:r>
          </w:p>
        </w:tc>
        <w:tc>
          <w:tcPr>
            <w:tcW w:w="1729" w:type="dxa"/>
            <w:tcBorders>
              <w:left w:val="single" w:sz="2" w:space="0" w:color="8EAADB"/>
            </w:tcBorders>
            <w:shd w:val="clear" w:color="auto" w:fill="auto"/>
            <w:tcMar>
              <w:left w:w="102" w:type="dxa"/>
            </w:tcMar>
          </w:tcPr>
          <w:p w:rsidR="005A22CC" w:rsidRDefault="005A22CC" w:rsidP="008344ED">
            <w:pPr>
              <w:pStyle w:val="TableStyle2"/>
              <w:keepNext/>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100" w:lineRule="atLeast"/>
              <w:cnfStyle w:val="000000000000" w:firstRow="0" w:lastRow="0" w:firstColumn="0" w:lastColumn="0" w:oddVBand="0" w:evenVBand="0" w:oddHBand="0" w:evenHBand="0" w:firstRowFirstColumn="0" w:firstRowLastColumn="0" w:lastRowFirstColumn="0" w:lastRowLastColumn="0"/>
              <w:rPr>
                <w:sz w:val="24"/>
                <w:szCs w:val="24"/>
              </w:rPr>
            </w:pPr>
          </w:p>
        </w:tc>
      </w:tr>
      <w:tr w:rsidR="005A22CC" w:rsidTr="008344ED">
        <w:trPr>
          <w:cnfStyle w:val="000000100000" w:firstRow="0" w:lastRow="0" w:firstColumn="0" w:lastColumn="0" w:oddVBand="0" w:evenVBand="0" w:oddHBand="1" w:evenHBand="0" w:firstRowFirstColumn="0" w:firstRowLastColumn="0" w:lastRowFirstColumn="0" w:lastRowLastColumn="0"/>
          <w:trHeight w:val="637"/>
        </w:trPr>
        <w:tc>
          <w:tcPr>
            <w:cnfStyle w:val="001000000000" w:firstRow="0" w:lastRow="0" w:firstColumn="1" w:lastColumn="0" w:oddVBand="0" w:evenVBand="0" w:oddHBand="0" w:evenHBand="0" w:firstRowFirstColumn="0" w:firstRowLastColumn="0" w:lastRowFirstColumn="0" w:lastRowLastColumn="0"/>
            <w:tcW w:w="1000" w:type="dxa"/>
            <w:tcBorders>
              <w:right w:val="single" w:sz="2" w:space="0" w:color="8EAADB"/>
            </w:tcBorders>
          </w:tcPr>
          <w:p w:rsidR="005A22CC" w:rsidRDefault="005A22CC" w:rsidP="008344ED">
            <w:pPr>
              <w:pStyle w:val="TableStyle2"/>
              <w:keepNext/>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100" w:lineRule="atLeast"/>
              <w:rPr>
                <w:bCs w:val="0"/>
                <w:sz w:val="24"/>
                <w:szCs w:val="24"/>
                <w:u w:color="000000"/>
              </w:rPr>
            </w:pPr>
            <w:r>
              <w:rPr>
                <w:bCs w:val="0"/>
                <w:sz w:val="24"/>
                <w:szCs w:val="24"/>
                <w:u w:color="000000"/>
              </w:rPr>
              <w:t>7.4</w:t>
            </w:r>
          </w:p>
        </w:tc>
        <w:tc>
          <w:tcPr>
            <w:tcW w:w="4438" w:type="dxa"/>
            <w:tcBorders>
              <w:left w:val="single" w:sz="2" w:space="0" w:color="8EAADB"/>
              <w:right w:val="single" w:sz="2" w:space="0" w:color="8EAADB"/>
            </w:tcBorders>
            <w:tcMar>
              <w:left w:w="102" w:type="dxa"/>
            </w:tcMar>
          </w:tcPr>
          <w:p w:rsidR="005A22CC" w:rsidRDefault="005A22CC" w:rsidP="008344ED">
            <w:pPr>
              <w:pStyle w:val="TableStyle2"/>
              <w:keepNext/>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100" w:lineRule="atLeast"/>
              <w:cnfStyle w:val="000000100000" w:firstRow="0" w:lastRow="0" w:firstColumn="0" w:lastColumn="0" w:oddVBand="0" w:evenVBand="0" w:oddHBand="1" w:evenHBand="0" w:firstRowFirstColumn="0" w:firstRowLastColumn="0" w:lastRowFirstColumn="0" w:lastRowLastColumn="0"/>
              <w:rPr>
                <w:sz w:val="24"/>
                <w:szCs w:val="24"/>
                <w:u w:color="000000"/>
              </w:rPr>
            </w:pPr>
            <w:r>
              <w:rPr>
                <w:sz w:val="24"/>
                <w:szCs w:val="24"/>
                <w:u w:color="000000"/>
              </w:rPr>
              <w:t>Check description of MSA, Sulfuric, Oxalic acid</w:t>
            </w:r>
          </w:p>
        </w:tc>
        <w:tc>
          <w:tcPr>
            <w:tcW w:w="1730" w:type="dxa"/>
            <w:tcBorders>
              <w:left w:val="single" w:sz="2" w:space="0" w:color="8EAADB"/>
            </w:tcBorders>
            <w:tcMar>
              <w:left w:w="102" w:type="dxa"/>
            </w:tcMar>
          </w:tcPr>
          <w:p w:rsidR="005A22CC" w:rsidRDefault="005A22CC" w:rsidP="008344ED">
            <w:pPr>
              <w:pStyle w:val="TableStyle2"/>
              <w:keepNext/>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100" w:lineRule="atLeast"/>
              <w:cnfStyle w:val="000000100000" w:firstRow="0" w:lastRow="0" w:firstColumn="0" w:lastColumn="0" w:oddVBand="0" w:evenVBand="0" w:oddHBand="1" w:evenHBand="0" w:firstRowFirstColumn="0" w:firstRowLastColumn="0" w:lastRowFirstColumn="0" w:lastRowLastColumn="0"/>
              <w:rPr>
                <w:sz w:val="24"/>
                <w:szCs w:val="24"/>
                <w:u w:color="000000"/>
              </w:rPr>
            </w:pPr>
            <w:r>
              <w:rPr>
                <w:sz w:val="24"/>
                <w:szCs w:val="24"/>
                <w:u w:color="000000"/>
              </w:rPr>
              <w:t>Stelios + TvN</w:t>
            </w:r>
          </w:p>
        </w:tc>
        <w:tc>
          <w:tcPr>
            <w:tcW w:w="1729" w:type="dxa"/>
            <w:tcBorders>
              <w:left w:val="single" w:sz="2" w:space="0" w:color="8EAADB"/>
            </w:tcBorders>
            <w:tcMar>
              <w:left w:w="102" w:type="dxa"/>
            </w:tcMar>
          </w:tcPr>
          <w:p w:rsidR="005A22CC" w:rsidRDefault="005A22CC" w:rsidP="008344ED">
            <w:pPr>
              <w:pStyle w:val="TableStyle2"/>
              <w:keepNext/>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100" w:lineRule="atLeast"/>
              <w:cnfStyle w:val="000000100000" w:firstRow="0" w:lastRow="0" w:firstColumn="0" w:lastColumn="0" w:oddVBand="0" w:evenVBand="0" w:oddHBand="1" w:evenHBand="0" w:firstRowFirstColumn="0" w:firstRowLastColumn="0" w:lastRowFirstColumn="0" w:lastRowLastColumn="0"/>
              <w:rPr>
                <w:sz w:val="24"/>
                <w:szCs w:val="24"/>
              </w:rPr>
            </w:pPr>
          </w:p>
        </w:tc>
      </w:tr>
      <w:tr w:rsidR="005A22CC" w:rsidTr="008344ED">
        <w:trPr>
          <w:trHeight w:val="637"/>
        </w:trPr>
        <w:tc>
          <w:tcPr>
            <w:cnfStyle w:val="001000000000" w:firstRow="0" w:lastRow="0" w:firstColumn="1" w:lastColumn="0" w:oddVBand="0" w:evenVBand="0" w:oddHBand="0" w:evenHBand="0" w:firstRowFirstColumn="0" w:firstRowLastColumn="0" w:lastRowFirstColumn="0" w:lastRowLastColumn="0"/>
            <w:tcW w:w="1000" w:type="dxa"/>
            <w:tcBorders>
              <w:right w:val="single" w:sz="2" w:space="0" w:color="8EAADB"/>
            </w:tcBorders>
            <w:shd w:val="clear" w:color="auto" w:fill="auto"/>
          </w:tcPr>
          <w:p w:rsidR="005A22CC" w:rsidRDefault="005A22CC" w:rsidP="008344ED">
            <w:pPr>
              <w:pStyle w:val="TableStyle2"/>
              <w:keepNext/>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100" w:lineRule="atLeast"/>
              <w:rPr>
                <w:bCs w:val="0"/>
                <w:sz w:val="24"/>
                <w:szCs w:val="24"/>
                <w:u w:color="000000"/>
              </w:rPr>
            </w:pPr>
            <w:r>
              <w:rPr>
                <w:bCs w:val="0"/>
                <w:sz w:val="24"/>
                <w:szCs w:val="24"/>
                <w:u w:color="000000"/>
              </w:rPr>
              <w:t>8.1</w:t>
            </w:r>
          </w:p>
        </w:tc>
        <w:tc>
          <w:tcPr>
            <w:tcW w:w="4438" w:type="dxa"/>
            <w:tcBorders>
              <w:left w:val="single" w:sz="2" w:space="0" w:color="8EAADB"/>
              <w:right w:val="single" w:sz="2" w:space="0" w:color="8EAADB"/>
            </w:tcBorders>
            <w:shd w:val="clear" w:color="auto" w:fill="auto"/>
            <w:tcMar>
              <w:left w:w="102" w:type="dxa"/>
            </w:tcMar>
          </w:tcPr>
          <w:p w:rsidR="005A22CC" w:rsidRDefault="005A22CC" w:rsidP="008344ED">
            <w:pPr>
              <w:pStyle w:val="TableStyle2"/>
              <w:keepNext/>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100" w:lineRule="atLeast"/>
              <w:cnfStyle w:val="000000000000" w:firstRow="0" w:lastRow="0" w:firstColumn="0" w:lastColumn="0" w:oddVBand="0" w:evenVBand="0" w:oddHBand="0" w:evenHBand="0" w:firstRowFirstColumn="0" w:firstRowLastColumn="0" w:lastRowFirstColumn="0" w:lastRowLastColumn="0"/>
              <w:rPr>
                <w:sz w:val="24"/>
                <w:szCs w:val="24"/>
                <w:u w:color="000000"/>
              </w:rPr>
            </w:pPr>
            <w:r>
              <w:rPr>
                <w:sz w:val="24"/>
                <w:szCs w:val="24"/>
              </w:rPr>
              <w:t>Testing / Processing ERA5 meteo at 1x1 / 137layers / 3hourly</w:t>
            </w:r>
          </w:p>
        </w:tc>
        <w:tc>
          <w:tcPr>
            <w:tcW w:w="1730" w:type="dxa"/>
            <w:tcBorders>
              <w:left w:val="single" w:sz="2" w:space="0" w:color="8EAADB"/>
            </w:tcBorders>
            <w:shd w:val="clear" w:color="auto" w:fill="auto"/>
            <w:tcMar>
              <w:left w:w="102" w:type="dxa"/>
            </w:tcMar>
          </w:tcPr>
          <w:p w:rsidR="005A22CC" w:rsidRDefault="005A22CC" w:rsidP="008344ED">
            <w:pPr>
              <w:pStyle w:val="TableStyle2"/>
              <w:keepNext/>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100" w:lineRule="atLeast"/>
              <w:cnfStyle w:val="000000000000" w:firstRow="0" w:lastRow="0" w:firstColumn="0" w:lastColumn="0" w:oddVBand="0" w:evenVBand="0" w:oddHBand="0" w:evenHBand="0" w:firstRowFirstColumn="0" w:firstRowLastColumn="0" w:lastRowFirstColumn="0" w:lastRowLastColumn="0"/>
              <w:rPr>
                <w:sz w:val="24"/>
                <w:szCs w:val="24"/>
                <w:u w:color="000000"/>
              </w:rPr>
            </w:pPr>
            <w:r>
              <w:rPr>
                <w:sz w:val="24"/>
                <w:szCs w:val="24"/>
                <w:u w:color="000000"/>
              </w:rPr>
              <w:t>PlS + AS</w:t>
            </w:r>
          </w:p>
        </w:tc>
        <w:tc>
          <w:tcPr>
            <w:tcW w:w="1729" w:type="dxa"/>
            <w:tcBorders>
              <w:left w:val="single" w:sz="2" w:space="0" w:color="8EAADB"/>
            </w:tcBorders>
            <w:shd w:val="clear" w:color="auto" w:fill="auto"/>
            <w:tcMar>
              <w:left w:w="102" w:type="dxa"/>
            </w:tcMar>
          </w:tcPr>
          <w:p w:rsidR="005A22CC" w:rsidRDefault="005A22CC" w:rsidP="008344ED">
            <w:pPr>
              <w:pStyle w:val="TableStyle2"/>
              <w:keepNext/>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100" w:lineRule="atLeast"/>
              <w:cnfStyle w:val="000000000000" w:firstRow="0" w:lastRow="0" w:firstColumn="0" w:lastColumn="0" w:oddVBand="0" w:evenVBand="0" w:oddHBand="0" w:evenHBand="0" w:firstRowFirstColumn="0" w:firstRowLastColumn="0" w:lastRowFirstColumn="0" w:lastRowLastColumn="0"/>
              <w:rPr>
                <w:sz w:val="24"/>
                <w:szCs w:val="24"/>
              </w:rPr>
            </w:pPr>
            <w:r>
              <w:rPr>
                <w:sz w:val="24"/>
                <w:szCs w:val="24"/>
              </w:rPr>
              <w:t>10241</w:t>
            </w:r>
          </w:p>
        </w:tc>
      </w:tr>
      <w:tr w:rsidR="005A22CC" w:rsidTr="008344ED">
        <w:trPr>
          <w:cnfStyle w:val="000000100000" w:firstRow="0" w:lastRow="0" w:firstColumn="0" w:lastColumn="0" w:oddVBand="0" w:evenVBand="0" w:oddHBand="1" w:evenHBand="0" w:firstRowFirstColumn="0" w:firstRowLastColumn="0" w:lastRowFirstColumn="0" w:lastRowLastColumn="0"/>
          <w:trHeight w:val="637"/>
        </w:trPr>
        <w:tc>
          <w:tcPr>
            <w:cnfStyle w:val="001000000000" w:firstRow="0" w:lastRow="0" w:firstColumn="1" w:lastColumn="0" w:oddVBand="0" w:evenVBand="0" w:oddHBand="0" w:evenHBand="0" w:firstRowFirstColumn="0" w:firstRowLastColumn="0" w:lastRowFirstColumn="0" w:lastRowLastColumn="0"/>
            <w:tcW w:w="1000" w:type="dxa"/>
            <w:tcBorders>
              <w:right w:val="single" w:sz="2" w:space="0" w:color="8EAADB"/>
            </w:tcBorders>
          </w:tcPr>
          <w:p w:rsidR="005A22CC" w:rsidRDefault="005A22CC" w:rsidP="008344ED">
            <w:pPr>
              <w:pStyle w:val="TableStyle2"/>
              <w:keepNext/>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100" w:lineRule="atLeast"/>
              <w:rPr>
                <w:bCs w:val="0"/>
                <w:sz w:val="24"/>
                <w:szCs w:val="24"/>
                <w:u w:color="000000"/>
              </w:rPr>
            </w:pPr>
            <w:r>
              <w:rPr>
                <w:bCs w:val="0"/>
                <w:sz w:val="24"/>
                <w:szCs w:val="24"/>
                <w:u w:color="000000"/>
              </w:rPr>
              <w:t>8.2</w:t>
            </w:r>
          </w:p>
        </w:tc>
        <w:tc>
          <w:tcPr>
            <w:tcW w:w="4438" w:type="dxa"/>
            <w:tcBorders>
              <w:left w:val="single" w:sz="2" w:space="0" w:color="8EAADB"/>
              <w:right w:val="single" w:sz="2" w:space="0" w:color="8EAADB"/>
            </w:tcBorders>
            <w:tcMar>
              <w:left w:w="102" w:type="dxa"/>
            </w:tcMar>
          </w:tcPr>
          <w:p w:rsidR="005A22CC" w:rsidRDefault="005A22CC" w:rsidP="008344ED">
            <w:pPr>
              <w:pStyle w:val="TableStyle2"/>
              <w:keepNext/>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100" w:lineRule="atLeast"/>
              <w:cnfStyle w:val="000000100000" w:firstRow="0" w:lastRow="0" w:firstColumn="0" w:lastColumn="0" w:oddVBand="0" w:evenVBand="0" w:oddHBand="1" w:evenHBand="0" w:firstRowFirstColumn="0" w:firstRowLastColumn="0" w:lastRowFirstColumn="0" w:lastRowLastColumn="0"/>
              <w:rPr>
                <w:sz w:val="24"/>
                <w:szCs w:val="24"/>
                <w:u w:color="000000"/>
              </w:rPr>
            </w:pPr>
            <w:r>
              <w:rPr>
                <w:sz w:val="24"/>
                <w:szCs w:val="24"/>
              </w:rPr>
              <w:t>Processing and testing 1 month of ERA5 at 0.5x0.5/1hourly</w:t>
            </w:r>
          </w:p>
        </w:tc>
        <w:tc>
          <w:tcPr>
            <w:tcW w:w="1730" w:type="dxa"/>
            <w:tcBorders>
              <w:left w:val="single" w:sz="2" w:space="0" w:color="8EAADB"/>
            </w:tcBorders>
            <w:tcMar>
              <w:left w:w="102" w:type="dxa"/>
            </w:tcMar>
          </w:tcPr>
          <w:p w:rsidR="005A22CC" w:rsidRDefault="005A22CC" w:rsidP="008344ED">
            <w:pPr>
              <w:pStyle w:val="TableStyle2"/>
              <w:keepNext/>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100" w:lineRule="atLeast"/>
              <w:cnfStyle w:val="000000100000" w:firstRow="0" w:lastRow="0" w:firstColumn="0" w:lastColumn="0" w:oddVBand="0" w:evenVBand="0" w:oddHBand="1" w:evenHBand="0" w:firstRowFirstColumn="0" w:firstRowLastColumn="0" w:lastRowFirstColumn="0" w:lastRowLastColumn="0"/>
              <w:rPr>
                <w:sz w:val="24"/>
                <w:szCs w:val="24"/>
                <w:u w:color="000000"/>
              </w:rPr>
            </w:pPr>
            <w:r>
              <w:rPr>
                <w:sz w:val="24"/>
                <w:szCs w:val="24"/>
                <w:u w:color="000000"/>
              </w:rPr>
              <w:t>PlS + AS</w:t>
            </w:r>
          </w:p>
        </w:tc>
        <w:tc>
          <w:tcPr>
            <w:tcW w:w="1729" w:type="dxa"/>
            <w:tcBorders>
              <w:left w:val="single" w:sz="2" w:space="0" w:color="8EAADB"/>
            </w:tcBorders>
            <w:tcMar>
              <w:left w:w="102" w:type="dxa"/>
            </w:tcMar>
          </w:tcPr>
          <w:p w:rsidR="005A22CC" w:rsidRDefault="005A22CC" w:rsidP="008344ED">
            <w:pPr>
              <w:pStyle w:val="TableStyle2"/>
              <w:keepNext/>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100" w:lineRule="atLeast"/>
              <w:cnfStyle w:val="000000100000" w:firstRow="0" w:lastRow="0" w:firstColumn="0" w:lastColumn="0" w:oddVBand="0" w:evenVBand="0" w:oddHBand="1" w:evenHBand="0" w:firstRowFirstColumn="0" w:firstRowLastColumn="0" w:lastRowFirstColumn="0" w:lastRowLastColumn="0"/>
              <w:rPr>
                <w:sz w:val="24"/>
                <w:szCs w:val="24"/>
              </w:rPr>
            </w:pPr>
            <w:r>
              <w:rPr>
                <w:sz w:val="24"/>
                <w:szCs w:val="24"/>
              </w:rPr>
              <w:t>10251</w:t>
            </w:r>
          </w:p>
        </w:tc>
      </w:tr>
      <w:tr w:rsidR="005A22CC" w:rsidTr="008344ED">
        <w:trPr>
          <w:trHeight w:val="637"/>
        </w:trPr>
        <w:tc>
          <w:tcPr>
            <w:cnfStyle w:val="001000000000" w:firstRow="0" w:lastRow="0" w:firstColumn="1" w:lastColumn="0" w:oddVBand="0" w:evenVBand="0" w:oddHBand="0" w:evenHBand="0" w:firstRowFirstColumn="0" w:firstRowLastColumn="0" w:lastRowFirstColumn="0" w:lastRowLastColumn="0"/>
            <w:tcW w:w="1000" w:type="dxa"/>
            <w:tcBorders>
              <w:right w:val="single" w:sz="2" w:space="0" w:color="8EAADB"/>
            </w:tcBorders>
            <w:shd w:val="clear" w:color="auto" w:fill="auto"/>
          </w:tcPr>
          <w:p w:rsidR="005A22CC" w:rsidRDefault="005A22CC" w:rsidP="008344ED">
            <w:pPr>
              <w:pStyle w:val="TableStyle2"/>
              <w:keepNext/>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100" w:lineRule="atLeast"/>
              <w:rPr>
                <w:bCs w:val="0"/>
                <w:sz w:val="24"/>
                <w:szCs w:val="24"/>
                <w:u w:color="000000"/>
              </w:rPr>
            </w:pPr>
            <w:r>
              <w:rPr>
                <w:bCs w:val="0"/>
                <w:sz w:val="24"/>
                <w:szCs w:val="24"/>
                <w:u w:color="000000"/>
              </w:rPr>
              <w:t>8.3</w:t>
            </w:r>
          </w:p>
        </w:tc>
        <w:tc>
          <w:tcPr>
            <w:tcW w:w="4438" w:type="dxa"/>
            <w:tcBorders>
              <w:left w:val="single" w:sz="2" w:space="0" w:color="8EAADB"/>
              <w:right w:val="single" w:sz="2" w:space="0" w:color="8EAADB"/>
            </w:tcBorders>
            <w:shd w:val="clear" w:color="auto" w:fill="auto"/>
            <w:tcMar>
              <w:left w:w="102" w:type="dxa"/>
            </w:tcMar>
          </w:tcPr>
          <w:p w:rsidR="005A22CC" w:rsidRDefault="005A22CC" w:rsidP="008344ED">
            <w:pPr>
              <w:pStyle w:val="TableStyle2"/>
              <w:keepNext/>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100" w:lineRule="atLeast"/>
              <w:cnfStyle w:val="000000000000" w:firstRow="0" w:lastRow="0" w:firstColumn="0" w:lastColumn="0" w:oddVBand="0" w:evenVBand="0" w:oddHBand="0" w:evenHBand="0" w:firstRowFirstColumn="0" w:firstRowLastColumn="0" w:lastRowFirstColumn="0" w:lastRowLastColumn="0"/>
              <w:rPr>
                <w:sz w:val="24"/>
                <w:szCs w:val="24"/>
              </w:rPr>
            </w:pPr>
            <w:r>
              <w:rPr>
                <w:sz w:val="24"/>
                <w:szCs w:val="24"/>
              </w:rPr>
              <w:t xml:space="preserve">4D-VAR frozen versions of CH4, CO, CO2 on Sourceforge  </w:t>
            </w:r>
          </w:p>
        </w:tc>
        <w:tc>
          <w:tcPr>
            <w:tcW w:w="1730" w:type="dxa"/>
            <w:tcBorders>
              <w:left w:val="single" w:sz="2" w:space="0" w:color="8EAADB"/>
            </w:tcBorders>
            <w:shd w:val="clear" w:color="auto" w:fill="auto"/>
            <w:tcMar>
              <w:left w:w="102" w:type="dxa"/>
            </w:tcMar>
          </w:tcPr>
          <w:p w:rsidR="005A22CC" w:rsidRDefault="005A22CC" w:rsidP="008344ED">
            <w:pPr>
              <w:pStyle w:val="TableStyle2"/>
              <w:keepNext/>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100" w:lineRule="atLeast"/>
              <w:cnfStyle w:val="000000000000" w:firstRow="0" w:lastRow="0" w:firstColumn="0" w:lastColumn="0" w:oddVBand="0" w:evenVBand="0" w:oddHBand="0" w:evenHBand="0" w:firstRowFirstColumn="0" w:firstRowLastColumn="0" w:lastRowFirstColumn="0" w:lastRowLastColumn="0"/>
              <w:rPr>
                <w:sz w:val="24"/>
                <w:szCs w:val="24"/>
                <w:u w:color="000000"/>
              </w:rPr>
            </w:pPr>
            <w:r>
              <w:rPr>
                <w:sz w:val="24"/>
                <w:szCs w:val="24"/>
                <w:u w:color="000000"/>
              </w:rPr>
              <w:t>SB, AS, MK/Narcisa</w:t>
            </w:r>
          </w:p>
        </w:tc>
        <w:tc>
          <w:tcPr>
            <w:tcW w:w="1729" w:type="dxa"/>
            <w:tcBorders>
              <w:left w:val="single" w:sz="2" w:space="0" w:color="8EAADB"/>
            </w:tcBorders>
            <w:shd w:val="clear" w:color="auto" w:fill="auto"/>
            <w:tcMar>
              <w:left w:w="102" w:type="dxa"/>
            </w:tcMar>
          </w:tcPr>
          <w:p w:rsidR="005A22CC" w:rsidRDefault="005A22CC" w:rsidP="008344ED">
            <w:pPr>
              <w:pStyle w:val="TableStyle2"/>
              <w:keepNext/>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100" w:lineRule="atLeast"/>
              <w:cnfStyle w:val="000000000000" w:firstRow="0" w:lastRow="0" w:firstColumn="0" w:lastColumn="0" w:oddVBand="0" w:evenVBand="0" w:oddHBand="0" w:evenHBand="0" w:firstRowFirstColumn="0" w:firstRowLastColumn="0" w:lastRowFirstColumn="0" w:lastRowLastColumn="0"/>
              <w:rPr>
                <w:sz w:val="24"/>
                <w:szCs w:val="24"/>
              </w:rPr>
            </w:pPr>
          </w:p>
        </w:tc>
      </w:tr>
      <w:tr w:rsidR="005A22CC" w:rsidTr="008344ED">
        <w:trPr>
          <w:cnfStyle w:val="000000100000" w:firstRow="0" w:lastRow="0" w:firstColumn="0" w:lastColumn="0" w:oddVBand="0" w:evenVBand="0" w:oddHBand="1" w:evenHBand="0" w:firstRowFirstColumn="0" w:firstRowLastColumn="0" w:lastRowFirstColumn="0" w:lastRowLastColumn="0"/>
          <w:trHeight w:val="637"/>
        </w:trPr>
        <w:tc>
          <w:tcPr>
            <w:cnfStyle w:val="001000000000" w:firstRow="0" w:lastRow="0" w:firstColumn="1" w:lastColumn="0" w:oddVBand="0" w:evenVBand="0" w:oddHBand="0" w:evenHBand="0" w:firstRowFirstColumn="0" w:firstRowLastColumn="0" w:lastRowFirstColumn="0" w:lastRowLastColumn="0"/>
            <w:tcW w:w="1000" w:type="dxa"/>
            <w:tcBorders>
              <w:right w:val="single" w:sz="2" w:space="0" w:color="8EAADB"/>
            </w:tcBorders>
          </w:tcPr>
          <w:p w:rsidR="005A22CC" w:rsidRDefault="005A22CC" w:rsidP="008344ED">
            <w:pPr>
              <w:pStyle w:val="TableStyle2"/>
              <w:keepNext/>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100" w:lineRule="atLeast"/>
              <w:rPr>
                <w:bCs w:val="0"/>
                <w:sz w:val="24"/>
                <w:szCs w:val="24"/>
                <w:u w:color="000000"/>
              </w:rPr>
            </w:pPr>
            <w:r>
              <w:rPr>
                <w:bCs w:val="0"/>
                <w:sz w:val="24"/>
                <w:szCs w:val="24"/>
                <w:u w:color="000000"/>
              </w:rPr>
              <w:t>8.4</w:t>
            </w:r>
          </w:p>
        </w:tc>
        <w:tc>
          <w:tcPr>
            <w:tcW w:w="4438" w:type="dxa"/>
            <w:tcBorders>
              <w:left w:val="single" w:sz="2" w:space="0" w:color="8EAADB"/>
              <w:right w:val="single" w:sz="2" w:space="0" w:color="8EAADB"/>
            </w:tcBorders>
            <w:tcMar>
              <w:left w:w="102" w:type="dxa"/>
            </w:tcMar>
          </w:tcPr>
          <w:p w:rsidR="005A22CC" w:rsidRDefault="005A22CC" w:rsidP="008344ED">
            <w:pPr>
              <w:pStyle w:val="TableStyle2"/>
              <w:keepNext/>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100" w:lineRule="atLeast"/>
              <w:cnfStyle w:val="000000100000" w:firstRow="0" w:lastRow="0" w:firstColumn="0" w:lastColumn="0" w:oddVBand="0" w:evenVBand="0" w:oddHBand="1" w:evenHBand="0" w:firstRowFirstColumn="0" w:firstRowLastColumn="0" w:lastRowFirstColumn="0" w:lastRowLastColumn="0"/>
              <w:rPr>
                <w:sz w:val="24"/>
                <w:szCs w:val="24"/>
              </w:rPr>
            </w:pPr>
            <w:r>
              <w:rPr>
                <w:sz w:val="24"/>
                <w:szCs w:val="24"/>
              </w:rPr>
              <w:t>Simplify trunk versions (rc-keys, HDF, NCEP, Udunits etc.)</w:t>
            </w:r>
          </w:p>
        </w:tc>
        <w:tc>
          <w:tcPr>
            <w:tcW w:w="1730" w:type="dxa"/>
            <w:tcBorders>
              <w:left w:val="single" w:sz="2" w:space="0" w:color="8EAADB"/>
            </w:tcBorders>
            <w:tcMar>
              <w:left w:w="102" w:type="dxa"/>
            </w:tcMar>
          </w:tcPr>
          <w:p w:rsidR="005A22CC" w:rsidRDefault="005A22CC" w:rsidP="008344ED">
            <w:pPr>
              <w:pStyle w:val="TableStyle2"/>
              <w:keepNext/>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100" w:lineRule="atLeast"/>
              <w:cnfStyle w:val="000000100000" w:firstRow="0" w:lastRow="0" w:firstColumn="0" w:lastColumn="0" w:oddVBand="0" w:evenVBand="0" w:oddHBand="1" w:evenHBand="0" w:firstRowFirstColumn="0" w:firstRowLastColumn="0" w:lastRowFirstColumn="0" w:lastRowLastColumn="0"/>
              <w:rPr>
                <w:sz w:val="24"/>
                <w:szCs w:val="24"/>
                <w:u w:color="000000"/>
              </w:rPr>
            </w:pPr>
            <w:r>
              <w:rPr>
                <w:sz w:val="24"/>
                <w:szCs w:val="24"/>
                <w:u w:color="000000"/>
              </w:rPr>
              <w:t>SB, AS, MK/Narcisa, PlS</w:t>
            </w:r>
          </w:p>
        </w:tc>
        <w:tc>
          <w:tcPr>
            <w:tcW w:w="1729" w:type="dxa"/>
            <w:tcBorders>
              <w:left w:val="single" w:sz="2" w:space="0" w:color="8EAADB"/>
            </w:tcBorders>
            <w:tcMar>
              <w:left w:w="102" w:type="dxa"/>
            </w:tcMar>
          </w:tcPr>
          <w:p w:rsidR="005A22CC" w:rsidRDefault="005A22CC" w:rsidP="008344ED">
            <w:pPr>
              <w:pStyle w:val="TableStyle2"/>
              <w:keepNext/>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100" w:lineRule="atLeast"/>
              <w:cnfStyle w:val="000000100000" w:firstRow="0" w:lastRow="0" w:firstColumn="0" w:lastColumn="0" w:oddVBand="0" w:evenVBand="0" w:oddHBand="1" w:evenHBand="0" w:firstRowFirstColumn="0" w:firstRowLastColumn="0" w:lastRowFirstColumn="0" w:lastRowLastColumn="0"/>
              <w:rPr>
                <w:sz w:val="24"/>
                <w:szCs w:val="24"/>
              </w:rPr>
            </w:pPr>
            <w:r>
              <w:rPr>
                <w:sz w:val="24"/>
                <w:szCs w:val="24"/>
              </w:rPr>
              <w:t>8931</w:t>
            </w:r>
          </w:p>
          <w:p w:rsidR="005A22CC" w:rsidRDefault="005A22CC" w:rsidP="008344ED">
            <w:pPr>
              <w:pStyle w:val="TableStyle2"/>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100" w:lineRule="atLeast"/>
              <w:cnfStyle w:val="000000100000" w:firstRow="0" w:lastRow="0" w:firstColumn="0" w:lastColumn="0" w:oddVBand="0" w:evenVBand="0" w:oddHBand="1" w:evenHBand="0" w:firstRowFirstColumn="0" w:firstRowLastColumn="0" w:lastRowFirstColumn="0" w:lastRowLastColumn="0"/>
              <w:rPr>
                <w:sz w:val="24"/>
                <w:szCs w:val="24"/>
              </w:rPr>
            </w:pPr>
            <w:r>
              <w:rPr>
                <w:sz w:val="24"/>
                <w:szCs w:val="24"/>
              </w:rPr>
              <w:t>616</w:t>
            </w:r>
          </w:p>
        </w:tc>
      </w:tr>
      <w:tr w:rsidR="005A22CC" w:rsidTr="008344ED">
        <w:trPr>
          <w:trHeight w:val="637"/>
        </w:trPr>
        <w:tc>
          <w:tcPr>
            <w:cnfStyle w:val="001000000000" w:firstRow="0" w:lastRow="0" w:firstColumn="1" w:lastColumn="0" w:oddVBand="0" w:evenVBand="0" w:oddHBand="0" w:evenHBand="0" w:firstRowFirstColumn="0" w:firstRowLastColumn="0" w:lastRowFirstColumn="0" w:lastRowLastColumn="0"/>
            <w:tcW w:w="1000" w:type="dxa"/>
            <w:tcBorders>
              <w:right w:val="single" w:sz="2" w:space="0" w:color="8EAADB"/>
            </w:tcBorders>
            <w:shd w:val="clear" w:color="auto" w:fill="auto"/>
          </w:tcPr>
          <w:p w:rsidR="005A22CC" w:rsidRDefault="005A22CC" w:rsidP="008344ED">
            <w:pPr>
              <w:pStyle w:val="TableStyle2"/>
              <w:keepNext/>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100" w:lineRule="atLeast"/>
              <w:rPr>
                <w:bCs w:val="0"/>
                <w:sz w:val="24"/>
                <w:szCs w:val="24"/>
                <w:u w:color="000000"/>
              </w:rPr>
            </w:pPr>
            <w:r>
              <w:rPr>
                <w:bCs w:val="0"/>
                <w:sz w:val="24"/>
                <w:szCs w:val="24"/>
                <w:u w:color="000000"/>
              </w:rPr>
              <w:t>8.5</w:t>
            </w:r>
          </w:p>
        </w:tc>
        <w:tc>
          <w:tcPr>
            <w:tcW w:w="4438" w:type="dxa"/>
            <w:tcBorders>
              <w:left w:val="single" w:sz="2" w:space="0" w:color="8EAADB"/>
              <w:right w:val="single" w:sz="2" w:space="0" w:color="8EAADB"/>
            </w:tcBorders>
            <w:shd w:val="clear" w:color="auto" w:fill="auto"/>
            <w:tcMar>
              <w:left w:w="102" w:type="dxa"/>
            </w:tcMar>
          </w:tcPr>
          <w:p w:rsidR="005A22CC" w:rsidRDefault="005A22CC" w:rsidP="008344ED">
            <w:pPr>
              <w:pStyle w:val="TableStyle2"/>
              <w:keepNext/>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100" w:lineRule="atLeast"/>
              <w:cnfStyle w:val="000000000000" w:firstRow="0" w:lastRow="0" w:firstColumn="0" w:lastColumn="0" w:oddVBand="0" w:evenVBand="0" w:oddHBand="0" w:evenHBand="0" w:firstRowFirstColumn="0" w:firstRowLastColumn="0" w:lastRowFirstColumn="0" w:lastRowLastColumn="0"/>
              <w:rPr>
                <w:sz w:val="24"/>
                <w:szCs w:val="24"/>
              </w:rPr>
            </w:pPr>
            <w:r>
              <w:rPr>
                <w:sz w:val="24"/>
                <w:szCs w:val="24"/>
              </w:rPr>
              <w:t>Single website on TM5mp, incl. directions for new users</w:t>
            </w:r>
          </w:p>
        </w:tc>
        <w:tc>
          <w:tcPr>
            <w:tcW w:w="1730" w:type="dxa"/>
            <w:tcBorders>
              <w:left w:val="single" w:sz="2" w:space="0" w:color="8EAADB"/>
            </w:tcBorders>
            <w:shd w:val="clear" w:color="auto" w:fill="auto"/>
            <w:tcMar>
              <w:left w:w="102" w:type="dxa"/>
            </w:tcMar>
          </w:tcPr>
          <w:p w:rsidR="005A22CC" w:rsidRDefault="005A22CC" w:rsidP="008344ED">
            <w:pPr>
              <w:pStyle w:val="TableStyle2"/>
              <w:keepNext/>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100" w:lineRule="atLeast"/>
              <w:cnfStyle w:val="000000000000" w:firstRow="0" w:lastRow="0" w:firstColumn="0" w:lastColumn="0" w:oddVBand="0" w:evenVBand="0" w:oddHBand="0" w:evenHBand="0" w:firstRowFirstColumn="0" w:firstRowLastColumn="0" w:lastRowFirstColumn="0" w:lastRowLastColumn="0"/>
              <w:rPr>
                <w:sz w:val="24"/>
                <w:szCs w:val="24"/>
                <w:u w:color="000000"/>
              </w:rPr>
            </w:pPr>
            <w:r>
              <w:rPr>
                <w:sz w:val="24"/>
                <w:szCs w:val="24"/>
                <w:u w:color="000000"/>
              </w:rPr>
              <w:t>PlS</w:t>
            </w:r>
          </w:p>
        </w:tc>
        <w:tc>
          <w:tcPr>
            <w:tcW w:w="1729" w:type="dxa"/>
            <w:tcBorders>
              <w:left w:val="single" w:sz="2" w:space="0" w:color="8EAADB"/>
            </w:tcBorders>
            <w:shd w:val="clear" w:color="auto" w:fill="auto"/>
            <w:tcMar>
              <w:left w:w="102" w:type="dxa"/>
            </w:tcMar>
          </w:tcPr>
          <w:p w:rsidR="005A22CC" w:rsidRDefault="005A22CC" w:rsidP="008344ED">
            <w:pPr>
              <w:pStyle w:val="TableStyle2"/>
              <w:keepNext/>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100" w:lineRule="atLeast"/>
              <w:cnfStyle w:val="000000000000" w:firstRow="0" w:lastRow="0" w:firstColumn="0" w:lastColumn="0" w:oddVBand="0" w:evenVBand="0" w:oddHBand="0" w:evenHBand="0" w:firstRowFirstColumn="0" w:firstRowLastColumn="0" w:lastRowFirstColumn="0" w:lastRowLastColumn="0"/>
              <w:rPr>
                <w:sz w:val="24"/>
                <w:szCs w:val="24"/>
              </w:rPr>
            </w:pPr>
            <w:r>
              <w:rPr>
                <w:sz w:val="24"/>
                <w:szCs w:val="24"/>
              </w:rPr>
              <w:t>10261</w:t>
            </w:r>
          </w:p>
        </w:tc>
      </w:tr>
      <w:tr w:rsidR="005A22CC" w:rsidTr="008344ED">
        <w:trPr>
          <w:cnfStyle w:val="000000100000" w:firstRow="0" w:lastRow="0" w:firstColumn="0" w:lastColumn="0" w:oddVBand="0" w:evenVBand="0" w:oddHBand="1" w:evenHBand="0" w:firstRowFirstColumn="0" w:firstRowLastColumn="0" w:lastRowFirstColumn="0" w:lastRowLastColumn="0"/>
          <w:trHeight w:val="637"/>
        </w:trPr>
        <w:tc>
          <w:tcPr>
            <w:cnfStyle w:val="001000000000" w:firstRow="0" w:lastRow="0" w:firstColumn="1" w:lastColumn="0" w:oddVBand="0" w:evenVBand="0" w:oddHBand="0" w:evenHBand="0" w:firstRowFirstColumn="0" w:firstRowLastColumn="0" w:lastRowFirstColumn="0" w:lastRowLastColumn="0"/>
            <w:tcW w:w="1000" w:type="dxa"/>
            <w:tcBorders>
              <w:right w:val="single" w:sz="2" w:space="0" w:color="8EAADB"/>
            </w:tcBorders>
          </w:tcPr>
          <w:p w:rsidR="005A22CC" w:rsidRDefault="005A22CC" w:rsidP="008344ED">
            <w:pPr>
              <w:pStyle w:val="TableStyle2"/>
              <w:keepNext/>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100" w:lineRule="atLeast"/>
              <w:rPr>
                <w:bCs w:val="0"/>
                <w:sz w:val="24"/>
                <w:szCs w:val="24"/>
                <w:u w:color="000000"/>
              </w:rPr>
            </w:pPr>
            <w:r>
              <w:rPr>
                <w:bCs w:val="0"/>
                <w:sz w:val="24"/>
                <w:szCs w:val="24"/>
                <w:u w:color="000000"/>
              </w:rPr>
              <w:t>8.6</w:t>
            </w:r>
          </w:p>
        </w:tc>
        <w:tc>
          <w:tcPr>
            <w:tcW w:w="4438" w:type="dxa"/>
            <w:tcBorders>
              <w:left w:val="single" w:sz="2" w:space="0" w:color="8EAADB"/>
              <w:right w:val="single" w:sz="2" w:space="0" w:color="8EAADB"/>
            </w:tcBorders>
            <w:tcMar>
              <w:left w:w="102" w:type="dxa"/>
            </w:tcMar>
          </w:tcPr>
          <w:p w:rsidR="005A22CC" w:rsidRDefault="005A22CC" w:rsidP="008344ED">
            <w:pPr>
              <w:pStyle w:val="TableStyle2"/>
              <w:keepNext/>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100" w:lineRule="atLeast"/>
              <w:cnfStyle w:val="000000100000" w:firstRow="0" w:lastRow="0" w:firstColumn="0" w:lastColumn="0" w:oddVBand="0" w:evenVBand="0" w:oddHBand="1" w:evenHBand="0" w:firstRowFirstColumn="0" w:firstRowLastColumn="0" w:lastRowFirstColumn="0" w:lastRowLastColumn="0"/>
              <w:rPr>
                <w:sz w:val="24"/>
                <w:szCs w:val="24"/>
              </w:rPr>
            </w:pPr>
            <w:r>
              <w:rPr>
                <w:sz w:val="24"/>
                <w:szCs w:val="24"/>
              </w:rPr>
              <w:t xml:space="preserve">e-mail reminder to report issues through the ticketing system </w:t>
            </w:r>
          </w:p>
        </w:tc>
        <w:tc>
          <w:tcPr>
            <w:tcW w:w="1730" w:type="dxa"/>
            <w:tcBorders>
              <w:left w:val="single" w:sz="2" w:space="0" w:color="8EAADB"/>
            </w:tcBorders>
            <w:tcMar>
              <w:left w:w="102" w:type="dxa"/>
            </w:tcMar>
          </w:tcPr>
          <w:p w:rsidR="005A22CC" w:rsidRDefault="005A22CC" w:rsidP="008344ED">
            <w:pPr>
              <w:pStyle w:val="TableStyle2"/>
              <w:keepNext/>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100" w:lineRule="atLeast"/>
              <w:cnfStyle w:val="000000100000" w:firstRow="0" w:lastRow="0" w:firstColumn="0" w:lastColumn="0" w:oddVBand="0" w:evenVBand="0" w:oddHBand="1" w:evenHBand="0" w:firstRowFirstColumn="0" w:firstRowLastColumn="0" w:lastRowFirstColumn="0" w:lastRowLastColumn="0"/>
              <w:rPr>
                <w:sz w:val="24"/>
                <w:szCs w:val="24"/>
                <w:u w:color="000000"/>
              </w:rPr>
            </w:pPr>
            <w:r>
              <w:rPr>
                <w:sz w:val="24"/>
                <w:szCs w:val="24"/>
                <w:u w:color="000000"/>
              </w:rPr>
              <w:t>MK, PlS</w:t>
            </w:r>
          </w:p>
        </w:tc>
        <w:tc>
          <w:tcPr>
            <w:tcW w:w="1729" w:type="dxa"/>
            <w:tcBorders>
              <w:left w:val="single" w:sz="2" w:space="0" w:color="8EAADB"/>
            </w:tcBorders>
            <w:tcMar>
              <w:left w:w="102" w:type="dxa"/>
            </w:tcMar>
          </w:tcPr>
          <w:p w:rsidR="005A22CC" w:rsidRDefault="005A22CC" w:rsidP="008344ED">
            <w:pPr>
              <w:pStyle w:val="TableStyle2"/>
              <w:keepNext/>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100" w:lineRule="atLeast"/>
              <w:cnfStyle w:val="000000100000" w:firstRow="0" w:lastRow="0" w:firstColumn="0" w:lastColumn="0" w:oddVBand="0" w:evenVBand="0" w:oddHBand="1" w:evenHBand="0" w:firstRowFirstColumn="0" w:firstRowLastColumn="0" w:lastRowFirstColumn="0" w:lastRowLastColumn="0"/>
              <w:rPr>
                <w:sz w:val="24"/>
                <w:szCs w:val="24"/>
              </w:rPr>
            </w:pPr>
          </w:p>
        </w:tc>
      </w:tr>
      <w:tr w:rsidR="005A22CC" w:rsidTr="008344ED">
        <w:trPr>
          <w:trHeight w:val="637"/>
        </w:trPr>
        <w:tc>
          <w:tcPr>
            <w:cnfStyle w:val="001000000000" w:firstRow="0" w:lastRow="0" w:firstColumn="1" w:lastColumn="0" w:oddVBand="0" w:evenVBand="0" w:oddHBand="0" w:evenHBand="0" w:firstRowFirstColumn="0" w:firstRowLastColumn="0" w:lastRowFirstColumn="0" w:lastRowLastColumn="0"/>
            <w:tcW w:w="1000" w:type="dxa"/>
            <w:tcBorders>
              <w:right w:val="single" w:sz="2" w:space="0" w:color="8EAADB"/>
            </w:tcBorders>
            <w:shd w:val="clear" w:color="auto" w:fill="auto"/>
          </w:tcPr>
          <w:p w:rsidR="005A22CC" w:rsidRDefault="005A22CC" w:rsidP="008344ED">
            <w:pPr>
              <w:pStyle w:val="TableStyle2"/>
              <w:keepNext/>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100" w:lineRule="atLeast"/>
              <w:rPr>
                <w:bCs w:val="0"/>
                <w:sz w:val="24"/>
                <w:szCs w:val="24"/>
                <w:u w:color="000000"/>
              </w:rPr>
            </w:pPr>
            <w:r>
              <w:rPr>
                <w:bCs w:val="0"/>
                <w:sz w:val="24"/>
                <w:szCs w:val="24"/>
                <w:u w:color="000000"/>
              </w:rPr>
              <w:t>8.7</w:t>
            </w:r>
          </w:p>
        </w:tc>
        <w:tc>
          <w:tcPr>
            <w:tcW w:w="4438" w:type="dxa"/>
            <w:tcBorders>
              <w:left w:val="single" w:sz="2" w:space="0" w:color="8EAADB"/>
              <w:right w:val="single" w:sz="2" w:space="0" w:color="8EAADB"/>
            </w:tcBorders>
            <w:shd w:val="clear" w:color="auto" w:fill="auto"/>
            <w:tcMar>
              <w:left w:w="102" w:type="dxa"/>
            </w:tcMar>
          </w:tcPr>
          <w:p w:rsidR="005A22CC" w:rsidRDefault="005A22CC" w:rsidP="008344ED">
            <w:pPr>
              <w:pStyle w:val="TableStyle2"/>
              <w:keepNext/>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100" w:lineRule="atLeast"/>
              <w:cnfStyle w:val="000000000000" w:firstRow="0" w:lastRow="0" w:firstColumn="0" w:lastColumn="0" w:oddVBand="0" w:evenVBand="0" w:oddHBand="0" w:evenHBand="0" w:firstRowFirstColumn="0" w:firstRowLastColumn="0" w:lastRowFirstColumn="0" w:lastRowLastColumn="0"/>
              <w:rPr>
                <w:sz w:val="24"/>
                <w:szCs w:val="24"/>
              </w:rPr>
            </w:pPr>
            <w:r>
              <w:rPr>
                <w:sz w:val="24"/>
                <w:szCs w:val="24"/>
              </w:rPr>
              <w:t xml:space="preserve">Prepare for a decision on a single version control system </w:t>
            </w:r>
          </w:p>
        </w:tc>
        <w:tc>
          <w:tcPr>
            <w:tcW w:w="1730" w:type="dxa"/>
            <w:tcBorders>
              <w:left w:val="single" w:sz="2" w:space="0" w:color="8EAADB"/>
            </w:tcBorders>
            <w:shd w:val="clear" w:color="auto" w:fill="auto"/>
            <w:tcMar>
              <w:left w:w="102" w:type="dxa"/>
            </w:tcMar>
          </w:tcPr>
          <w:p w:rsidR="005A22CC" w:rsidRDefault="005A22CC" w:rsidP="008344ED">
            <w:pPr>
              <w:pStyle w:val="TableStyle2"/>
              <w:keepNext/>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100" w:lineRule="atLeast"/>
              <w:cnfStyle w:val="000000000000" w:firstRow="0" w:lastRow="0" w:firstColumn="0" w:lastColumn="0" w:oddVBand="0" w:evenVBand="0" w:oddHBand="0" w:evenHBand="0" w:firstRowFirstColumn="0" w:firstRowLastColumn="0" w:lastRowFirstColumn="0" w:lastRowLastColumn="0"/>
              <w:rPr>
                <w:sz w:val="24"/>
                <w:szCs w:val="24"/>
                <w:u w:color="000000"/>
              </w:rPr>
            </w:pPr>
            <w:r>
              <w:rPr>
                <w:sz w:val="24"/>
                <w:szCs w:val="24"/>
                <w:u w:color="000000"/>
              </w:rPr>
              <w:t>All</w:t>
            </w:r>
          </w:p>
        </w:tc>
        <w:tc>
          <w:tcPr>
            <w:tcW w:w="1729" w:type="dxa"/>
            <w:tcBorders>
              <w:left w:val="single" w:sz="2" w:space="0" w:color="8EAADB"/>
            </w:tcBorders>
            <w:shd w:val="clear" w:color="auto" w:fill="auto"/>
            <w:tcMar>
              <w:left w:w="102" w:type="dxa"/>
            </w:tcMar>
          </w:tcPr>
          <w:p w:rsidR="005A22CC" w:rsidRDefault="005A22CC" w:rsidP="008344ED">
            <w:pPr>
              <w:pStyle w:val="TableStyle2"/>
              <w:keepNext/>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spacing w:line="100" w:lineRule="atLeast"/>
              <w:cnfStyle w:val="000000000000" w:firstRow="0" w:lastRow="0" w:firstColumn="0" w:lastColumn="0" w:oddVBand="0" w:evenVBand="0" w:oddHBand="0" w:evenHBand="0" w:firstRowFirstColumn="0" w:firstRowLastColumn="0" w:lastRowFirstColumn="0" w:lastRowLastColumn="0"/>
              <w:rPr>
                <w:sz w:val="24"/>
                <w:szCs w:val="24"/>
              </w:rPr>
            </w:pPr>
          </w:p>
        </w:tc>
      </w:tr>
    </w:tbl>
    <w:p w:rsidR="005A22CC" w:rsidRDefault="005A22CC" w:rsidP="005A22CC"/>
    <w:p w:rsidR="005A22CC" w:rsidRDefault="005A22CC" w:rsidP="00227D54"/>
    <w:p w:rsidR="005A22CC" w:rsidRDefault="005A22CC" w:rsidP="00227D54"/>
    <w:p w:rsidR="000954EA" w:rsidRPr="0039399E" w:rsidRDefault="0039399E" w:rsidP="00D67D22">
      <w:pPr>
        <w:outlineLvl w:val="0"/>
        <w:rPr>
          <w:b/>
        </w:rPr>
      </w:pPr>
      <w:r>
        <w:rPr>
          <w:b/>
        </w:rPr>
        <w:t>New p</w:t>
      </w:r>
      <w:r w:rsidRPr="0039399E">
        <w:rPr>
          <w:b/>
        </w:rPr>
        <w:t>rojects</w:t>
      </w:r>
    </w:p>
    <w:p w:rsidR="00227D54" w:rsidRDefault="00DA25C4" w:rsidP="00227D54">
      <w:r>
        <w:t xml:space="preserve"> </w:t>
      </w:r>
      <w:r w:rsidR="00227D54">
        <w:t xml:space="preserve"> </w:t>
      </w:r>
    </w:p>
    <w:p w:rsidR="00227D54" w:rsidRDefault="00254F76" w:rsidP="00D67D22">
      <w:pPr>
        <w:outlineLvl w:val="0"/>
      </w:pPr>
      <w:r>
        <w:t>TvN</w:t>
      </w:r>
      <w:r w:rsidR="0039399E">
        <w:t xml:space="preserve">: chemistry for c-IFS is further developed (CB05 troposphere, BASCOE stratosphere). </w:t>
      </w:r>
    </w:p>
    <w:p w:rsidR="00BA201E" w:rsidRDefault="00BA201E" w:rsidP="00227D54"/>
    <w:p w:rsidR="00BA201E" w:rsidRDefault="00BA201E" w:rsidP="00227D54">
      <w:r>
        <w:t>SM: Will move to Athens in September, and will continue to use TM5 (on a local computing system).</w:t>
      </w:r>
    </w:p>
    <w:p w:rsidR="0039399E" w:rsidRDefault="0039399E" w:rsidP="00227D54"/>
    <w:p w:rsidR="00254F76" w:rsidRDefault="00254F76" w:rsidP="00227D54">
      <w:r>
        <w:t>AJ</w:t>
      </w:r>
      <w:r w:rsidR="0039399E">
        <w:t xml:space="preserve">: </w:t>
      </w:r>
      <w:r>
        <w:t>New CarbonTracker update (o.a. 12 week assimilation window, + a lot of additional measurements being used). New set of SF6 data available in obspack. Manuscript is prepared about an intercomparison between GeosChem and TM5 (results look quite ok for TM5).</w:t>
      </w:r>
    </w:p>
    <w:p w:rsidR="00254F76" w:rsidRDefault="00254F76" w:rsidP="00227D54"/>
    <w:p w:rsidR="00254F76" w:rsidRDefault="00254F76" w:rsidP="00227D54">
      <w:pPr>
        <w:rPr>
          <w:u w:color="000000"/>
        </w:rPr>
      </w:pPr>
      <w:r>
        <w:t xml:space="preserve">SB: </w:t>
      </w:r>
      <w:r>
        <w:rPr>
          <w:u w:color="000000"/>
        </w:rPr>
        <w:t>RadioCarbon version is work in progress. 13C-CH4 version is developed to make use of new archive of d13C source signatures (Swietzke et al). New implementation of parallel 4DVAR (Nicolas Buseria?) is tested.</w:t>
      </w:r>
    </w:p>
    <w:p w:rsidR="00254F76" w:rsidRDefault="00254F76" w:rsidP="00227D54">
      <w:pPr>
        <w:rPr>
          <w:u w:color="000000"/>
        </w:rPr>
      </w:pPr>
    </w:p>
    <w:p w:rsidR="0039399E" w:rsidRDefault="00254F76" w:rsidP="00D67D22">
      <w:pPr>
        <w:outlineLvl w:val="0"/>
      </w:pPr>
      <w:r>
        <w:t xml:space="preserve">PlS: will work temporarily on a different project (3 months over summer, 80% of his time). </w:t>
      </w:r>
    </w:p>
    <w:p w:rsidR="00254F76" w:rsidRDefault="00254F76" w:rsidP="00227D54"/>
    <w:p w:rsidR="00254F76" w:rsidRDefault="00254F76" w:rsidP="00227D54">
      <w:r>
        <w:t xml:space="preserve">SH: VERIFY project has started, Jacob van Peet will start 1 Sept. Currently large focus on TROPOMI data, with higher resolution modelling in WRF. </w:t>
      </w:r>
    </w:p>
    <w:p w:rsidR="00254F76" w:rsidRDefault="00254F76" w:rsidP="00227D54"/>
    <w:p w:rsidR="00254F76" w:rsidRDefault="00254F76" w:rsidP="00227D54">
      <w:r>
        <w:t xml:space="preserve">MK/WP: H2020 projects VERIFY and CHE have started, NWO Ruisdael was granted =&gt; focus on high resolution modelling using DALES. </w:t>
      </w:r>
      <w:r w:rsidRPr="00E16F2D">
        <w:t>Climpepsi</w:t>
      </w:r>
      <w:r>
        <w:t>:</w:t>
      </w:r>
      <w:r w:rsidR="005A22CC">
        <w:rPr>
          <w:u w:color="000000"/>
        </w:rPr>
        <w:t xml:space="preserve"> Yuhi</w:t>
      </w:r>
      <w:r w:rsidRPr="00254F76">
        <w:rPr>
          <w:u w:color="000000"/>
        </w:rPr>
        <w:t xml:space="preserve"> Nagori </w:t>
      </w:r>
      <w:r w:rsidR="00811B9C">
        <w:rPr>
          <w:u w:color="000000"/>
        </w:rPr>
        <w:t>will work on it us</w:t>
      </w:r>
      <w:r w:rsidRPr="00254F76">
        <w:rPr>
          <w:u w:color="000000"/>
        </w:rPr>
        <w:t>ing the EMAC model.</w:t>
      </w:r>
    </w:p>
    <w:p w:rsidR="00254F76" w:rsidRDefault="00254F76" w:rsidP="00227D54"/>
    <w:p w:rsidR="00254F76" w:rsidRPr="00227D54" w:rsidRDefault="00254F76" w:rsidP="00227D54"/>
    <w:sectPr w:rsidR="00254F76" w:rsidRPr="00227D54" w:rsidSect="004676D5">
      <w:pgSz w:w="11900" w:h="16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EF" w:usb1="C0007841"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OpenSymbol">
    <w:altName w:val="Arial Unicode MS"/>
    <w:panose1 w:val="020B0604020202020204"/>
    <w:charset w:val="02"/>
    <w:family w:val="auto"/>
    <w:pitch w:val="default"/>
  </w:font>
  <w:font w:name="Calibri">
    <w:panose1 w:val="020F0502020204030204"/>
    <w:charset w:val="00"/>
    <w:family w:val="swiss"/>
    <w:pitch w:val="variable"/>
    <w:sig w:usb0="E0002AFF" w:usb1="C000247B" w:usb2="00000009" w:usb3="00000000" w:csb0="000001FF" w:csb1="00000000"/>
  </w:font>
  <w:font w:name="Helvetica">
    <w:panose1 w:val="00000000000000000000"/>
    <w:charset w:val="00"/>
    <w:family w:val="auto"/>
    <w:pitch w:val="variable"/>
    <w:sig w:usb0="E00002FF" w:usb1="5000785B"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BF5CA5"/>
    <w:multiLevelType w:val="multilevel"/>
    <w:tmpl w:val="EAEE5DC8"/>
    <w:lvl w:ilvl="0">
      <w:start w:val="1"/>
      <w:numFmt w:val="decimal"/>
      <w:lvlText w:val="%1."/>
      <w:lvlJc w:val="left"/>
      <w:pPr>
        <w:ind w:left="720" w:hanging="360"/>
      </w:p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1" w15:restartNumberingAfterBreak="0">
    <w:nsid w:val="5088430E"/>
    <w:multiLevelType w:val="hybridMultilevel"/>
    <w:tmpl w:val="113A241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2C10ECC"/>
    <w:multiLevelType w:val="multilevel"/>
    <w:tmpl w:val="9D960CDC"/>
    <w:lvl w:ilvl="0">
      <w:start w:val="1"/>
      <w:numFmt w:val="bullet"/>
      <w:lvlText w:val=""/>
      <w:lvlJc w:val="left"/>
      <w:pPr>
        <w:tabs>
          <w:tab w:val="num" w:pos="1080"/>
        </w:tabs>
        <w:ind w:left="1080" w:hanging="360"/>
      </w:pPr>
      <w:rPr>
        <w:rFonts w:ascii="Symbol" w:hAnsi="Symbol" w:cs="OpenSymbol" w:hint="default"/>
      </w:rPr>
    </w:lvl>
    <w:lvl w:ilvl="1">
      <w:start w:val="1"/>
      <w:numFmt w:val="bullet"/>
      <w:lvlText w:val="◦"/>
      <w:lvlJc w:val="left"/>
      <w:pPr>
        <w:tabs>
          <w:tab w:val="num" w:pos="1440"/>
        </w:tabs>
        <w:ind w:left="1440" w:hanging="360"/>
      </w:pPr>
      <w:rPr>
        <w:rFonts w:ascii="OpenSymbol" w:hAnsi="OpenSymbol" w:cs="OpenSymbol" w:hint="default"/>
      </w:rPr>
    </w:lvl>
    <w:lvl w:ilvl="2">
      <w:start w:val="1"/>
      <w:numFmt w:val="bullet"/>
      <w:lvlText w:val="▪"/>
      <w:lvlJc w:val="left"/>
      <w:pPr>
        <w:tabs>
          <w:tab w:val="num" w:pos="1800"/>
        </w:tabs>
        <w:ind w:left="1800" w:hanging="360"/>
      </w:pPr>
      <w:rPr>
        <w:rFonts w:ascii="OpenSymbol" w:hAnsi="OpenSymbol" w:cs="OpenSymbol" w:hint="default"/>
      </w:rPr>
    </w:lvl>
    <w:lvl w:ilvl="3">
      <w:start w:val="1"/>
      <w:numFmt w:val="bullet"/>
      <w:lvlText w:val=""/>
      <w:lvlJc w:val="left"/>
      <w:pPr>
        <w:tabs>
          <w:tab w:val="num" w:pos="2160"/>
        </w:tabs>
        <w:ind w:left="2160" w:hanging="360"/>
      </w:pPr>
      <w:rPr>
        <w:rFonts w:ascii="Symbol" w:hAnsi="Symbol" w:cs="OpenSymbol" w:hint="default"/>
      </w:rPr>
    </w:lvl>
    <w:lvl w:ilvl="4">
      <w:start w:val="1"/>
      <w:numFmt w:val="bullet"/>
      <w:lvlText w:val="◦"/>
      <w:lvlJc w:val="left"/>
      <w:pPr>
        <w:tabs>
          <w:tab w:val="num" w:pos="2520"/>
        </w:tabs>
        <w:ind w:left="2520" w:hanging="360"/>
      </w:pPr>
      <w:rPr>
        <w:rFonts w:ascii="OpenSymbol" w:hAnsi="OpenSymbol" w:cs="OpenSymbol" w:hint="default"/>
      </w:rPr>
    </w:lvl>
    <w:lvl w:ilvl="5">
      <w:start w:val="1"/>
      <w:numFmt w:val="bullet"/>
      <w:lvlText w:val="▪"/>
      <w:lvlJc w:val="left"/>
      <w:pPr>
        <w:tabs>
          <w:tab w:val="num" w:pos="2880"/>
        </w:tabs>
        <w:ind w:left="2880" w:hanging="360"/>
      </w:pPr>
      <w:rPr>
        <w:rFonts w:ascii="OpenSymbol" w:hAnsi="OpenSymbol" w:cs="OpenSymbol" w:hint="default"/>
      </w:rPr>
    </w:lvl>
    <w:lvl w:ilvl="6">
      <w:start w:val="1"/>
      <w:numFmt w:val="bullet"/>
      <w:lvlText w:val=""/>
      <w:lvlJc w:val="left"/>
      <w:pPr>
        <w:tabs>
          <w:tab w:val="num" w:pos="3240"/>
        </w:tabs>
        <w:ind w:left="3240" w:hanging="360"/>
      </w:pPr>
      <w:rPr>
        <w:rFonts w:ascii="Symbol" w:hAnsi="Symbol" w:cs="OpenSymbol" w:hint="default"/>
      </w:rPr>
    </w:lvl>
    <w:lvl w:ilvl="7">
      <w:start w:val="1"/>
      <w:numFmt w:val="bullet"/>
      <w:lvlText w:val="◦"/>
      <w:lvlJc w:val="left"/>
      <w:pPr>
        <w:tabs>
          <w:tab w:val="num" w:pos="3600"/>
        </w:tabs>
        <w:ind w:left="3600" w:hanging="360"/>
      </w:pPr>
      <w:rPr>
        <w:rFonts w:ascii="OpenSymbol" w:hAnsi="OpenSymbol" w:cs="OpenSymbol" w:hint="default"/>
      </w:rPr>
    </w:lvl>
    <w:lvl w:ilvl="8">
      <w:start w:val="1"/>
      <w:numFmt w:val="bullet"/>
      <w:lvlText w:val="▪"/>
      <w:lvlJc w:val="left"/>
      <w:pPr>
        <w:tabs>
          <w:tab w:val="num" w:pos="3960"/>
        </w:tabs>
        <w:ind w:left="3960" w:hanging="360"/>
      </w:pPr>
      <w:rPr>
        <w:rFonts w:ascii="OpenSymbol" w:hAnsi="OpenSymbol" w:cs="OpenSymbol"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9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27D54"/>
    <w:rsid w:val="00076BC4"/>
    <w:rsid w:val="000954EA"/>
    <w:rsid w:val="00212B71"/>
    <w:rsid w:val="00227D54"/>
    <w:rsid w:val="00254F76"/>
    <w:rsid w:val="0039399E"/>
    <w:rsid w:val="003E47CA"/>
    <w:rsid w:val="004170A3"/>
    <w:rsid w:val="004676D5"/>
    <w:rsid w:val="005A22CC"/>
    <w:rsid w:val="006F1A9A"/>
    <w:rsid w:val="007A41BE"/>
    <w:rsid w:val="00811B9C"/>
    <w:rsid w:val="00BA201E"/>
    <w:rsid w:val="00C864A1"/>
    <w:rsid w:val="00CE679A"/>
    <w:rsid w:val="00D67D22"/>
    <w:rsid w:val="00D841C2"/>
    <w:rsid w:val="00DA25C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DDC97F"/>
  <w14:defaultImageDpi w14:val="32767"/>
  <w15:chartTrackingRefBased/>
  <w15:docId w15:val="{73BC7D32-D339-D744-AF56-AABC2E7C42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227D54"/>
    <w:rPr>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
    <w:name w:val="Body"/>
    <w:qFormat/>
    <w:rsid w:val="00227D54"/>
    <w:rPr>
      <w:rFonts w:ascii="Helvetica" w:eastAsia="Arial Unicode MS" w:hAnsi="Helvetica" w:cs="Arial Unicode MS"/>
      <w:color w:val="000000"/>
      <w:sz w:val="22"/>
      <w:szCs w:val="22"/>
      <w:lang w:val="en-US" w:eastAsia="nl-NL"/>
    </w:rPr>
  </w:style>
  <w:style w:type="paragraph" w:styleId="ListParagraph">
    <w:name w:val="List Paragraph"/>
    <w:basedOn w:val="Normal"/>
    <w:uiPriority w:val="34"/>
    <w:qFormat/>
    <w:rsid w:val="00227D54"/>
    <w:pPr>
      <w:ind w:left="720"/>
      <w:contextualSpacing/>
    </w:pPr>
  </w:style>
  <w:style w:type="paragraph" w:customStyle="1" w:styleId="TableStyle2">
    <w:name w:val="Table Style 2"/>
    <w:qFormat/>
    <w:rsid w:val="00227D54"/>
    <w:rPr>
      <w:rFonts w:ascii="Helvetica" w:eastAsia="Arial Unicode MS" w:hAnsi="Helvetica" w:cs="Arial Unicode MS"/>
      <w:color w:val="000000"/>
      <w:sz w:val="20"/>
      <w:szCs w:val="20"/>
      <w:lang w:val="en-US" w:eastAsia="nl-NL"/>
    </w:rPr>
  </w:style>
  <w:style w:type="table" w:customStyle="1" w:styleId="GridTable2-Accent11">
    <w:name w:val="Grid Table 2 - Accent 11"/>
    <w:basedOn w:val="TableNormal"/>
    <w:uiPriority w:val="47"/>
    <w:rsid w:val="00227D54"/>
    <w:rPr>
      <w:lang w:val="en-US"/>
    </w:rPr>
    <w:tblPr>
      <w:tblStyleRowBandSize w:val="1"/>
      <w:tblStyleColBandSize w:val="1"/>
      <w:tblBorders>
        <w:top w:val="single" w:sz="2" w:space="0" w:color="8EAADB" w:themeColor="accent1" w:themeTint="99"/>
        <w:bottom w:val="single" w:sz="2" w:space="0" w:color="8EAADB" w:themeColor="accent1" w:themeTint="99"/>
        <w:insideH w:val="single" w:sz="2" w:space="0" w:color="8EAADB" w:themeColor="accent1" w:themeTint="99"/>
        <w:insideV w:val="single" w:sz="2" w:space="0" w:color="8EAADB" w:themeColor="accent1" w:themeTint="99"/>
      </w:tblBorders>
    </w:tblPr>
    <w:tblStylePr w:type="firstRow">
      <w:rPr>
        <w:b/>
        <w:bCs/>
      </w:rPr>
      <w:tblPr/>
      <w:tcPr>
        <w:tcBorders>
          <w:top w:val="nil"/>
          <w:bottom w:val="single" w:sz="12" w:space="0" w:color="8EAADB" w:themeColor="accent1" w:themeTint="99"/>
          <w:insideH w:val="nil"/>
          <w:insideV w:val="nil"/>
        </w:tcBorders>
        <w:shd w:val="clear" w:color="auto" w:fill="FFFFFF" w:themeFill="background1"/>
      </w:tcPr>
    </w:tblStylePr>
    <w:tblStylePr w:type="lastRow">
      <w:rPr>
        <w:b/>
        <w:bCs/>
      </w:rPr>
      <w:tblPr/>
      <w:tcPr>
        <w:tcBorders>
          <w:top w:val="double" w:sz="2" w:space="0" w:color="8EAADB"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character" w:styleId="CommentReference">
    <w:name w:val="annotation reference"/>
    <w:basedOn w:val="DefaultParagraphFont"/>
    <w:uiPriority w:val="99"/>
    <w:semiHidden/>
    <w:unhideWhenUsed/>
    <w:rsid w:val="00811B9C"/>
    <w:rPr>
      <w:sz w:val="16"/>
      <w:szCs w:val="16"/>
    </w:rPr>
  </w:style>
  <w:style w:type="paragraph" w:styleId="CommentText">
    <w:name w:val="annotation text"/>
    <w:basedOn w:val="Normal"/>
    <w:link w:val="CommentTextChar"/>
    <w:uiPriority w:val="99"/>
    <w:semiHidden/>
    <w:unhideWhenUsed/>
    <w:rsid w:val="00811B9C"/>
    <w:rPr>
      <w:sz w:val="20"/>
      <w:szCs w:val="20"/>
    </w:rPr>
  </w:style>
  <w:style w:type="character" w:customStyle="1" w:styleId="CommentTextChar">
    <w:name w:val="Comment Text Char"/>
    <w:basedOn w:val="DefaultParagraphFont"/>
    <w:link w:val="CommentText"/>
    <w:uiPriority w:val="99"/>
    <w:semiHidden/>
    <w:rsid w:val="00811B9C"/>
    <w:rPr>
      <w:sz w:val="20"/>
      <w:szCs w:val="20"/>
      <w:lang w:val="en-US"/>
    </w:rPr>
  </w:style>
  <w:style w:type="paragraph" w:styleId="BalloonText">
    <w:name w:val="Balloon Text"/>
    <w:basedOn w:val="Normal"/>
    <w:link w:val="BalloonTextChar"/>
    <w:uiPriority w:val="99"/>
    <w:semiHidden/>
    <w:unhideWhenUsed/>
    <w:rsid w:val="00811B9C"/>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811B9C"/>
    <w:rPr>
      <w:rFonts w:ascii="Times New Roman" w:hAnsi="Times New Roman" w:cs="Times New Roman"/>
      <w:sz w:val="18"/>
      <w:szCs w:val="18"/>
      <w:lang w:val="en-US"/>
    </w:rPr>
  </w:style>
  <w:style w:type="character" w:customStyle="1" w:styleId="InternetLink">
    <w:name w:val="Internet Link"/>
    <w:rsid w:val="005A22CC"/>
    <w:rPr>
      <w:color w:val="0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943809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dev.knmi.nl/projects/tm5mp"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5</Pages>
  <Words>1225</Words>
  <Characters>6986</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8195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Sander Houweling</dc:creator>
  <cp:keywords/>
  <dc:description/>
  <cp:lastModifiedBy>Sander Houweling</cp:lastModifiedBy>
  <cp:revision>3</cp:revision>
  <dcterms:created xsi:type="dcterms:W3CDTF">2018-07-10T21:58:00Z</dcterms:created>
  <dcterms:modified xsi:type="dcterms:W3CDTF">2018-07-11T08:18:00Z</dcterms:modified>
</cp:coreProperties>
</file>